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AD84" w14:textId="41D43D14" w:rsidR="002008C3" w:rsidRPr="007166FE" w:rsidRDefault="002008C3">
      <w:pPr>
        <w:rPr>
          <w:rFonts w:ascii="Bookman Old Style" w:hAnsi="Bookman Old Style"/>
          <w:sz w:val="23"/>
          <w:szCs w:val="23"/>
        </w:rPr>
      </w:pPr>
    </w:p>
    <w:p w14:paraId="42392DA9" w14:textId="77777777" w:rsidR="00C97AA0" w:rsidRDefault="00F169EB" w:rsidP="00272B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3"/>
          <w:szCs w:val="23"/>
          <w:lang w:val="en-US" w:eastAsia="zh-CN" w:bidi="hi-IN"/>
        </w:rPr>
      </w:pPr>
      <w:r w:rsidRPr="0018127A">
        <w:rPr>
          <w:rFonts w:asciiTheme="majorHAnsi" w:hAnsiTheme="majorHAnsi" w:cstheme="majorHAnsi"/>
          <w:sz w:val="23"/>
          <w:szCs w:val="23"/>
          <w:lang w:val="en-US" w:eastAsia="zh-CN" w:bidi="hi-IN"/>
        </w:rPr>
        <w:t>MEDIA RELEASE</w:t>
      </w:r>
      <w:r w:rsidR="00C97AA0">
        <w:rPr>
          <w:rFonts w:asciiTheme="majorHAnsi" w:hAnsiTheme="majorHAnsi" w:cstheme="majorHAnsi"/>
          <w:sz w:val="23"/>
          <w:szCs w:val="23"/>
          <w:lang w:val="en-US" w:eastAsia="zh-CN" w:bidi="hi-IN"/>
        </w:rPr>
        <w:t xml:space="preserve"> </w:t>
      </w:r>
    </w:p>
    <w:p w14:paraId="0F4D0C23" w14:textId="77777777" w:rsidR="00A91070" w:rsidRDefault="00A91070" w:rsidP="00272B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3"/>
          <w:szCs w:val="23"/>
          <w:lang w:val="en-US" w:eastAsia="zh-CN" w:bidi="hi-IN"/>
        </w:rPr>
      </w:pPr>
    </w:p>
    <w:p w14:paraId="66DE8D43" w14:textId="621964B2" w:rsidR="00F169EB" w:rsidRPr="0018127A" w:rsidRDefault="00C97AA0" w:rsidP="00272B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5"/>
          <w:szCs w:val="24"/>
          <w:lang w:val="en-US" w:eastAsia="zh-CN" w:bidi="hi-IN"/>
        </w:rPr>
      </w:pPr>
      <w:r>
        <w:rPr>
          <w:rFonts w:asciiTheme="majorHAnsi" w:hAnsiTheme="majorHAnsi" w:cstheme="majorHAnsi"/>
          <w:sz w:val="23"/>
          <w:szCs w:val="23"/>
          <w:lang w:val="en-US" w:eastAsia="zh-CN" w:bidi="hi-IN"/>
        </w:rPr>
        <w:t>AUSTRALIA AND NEPAL SIGN TRADE AND INVESTMENT FRAMEWORK ARRANGEMENT</w:t>
      </w:r>
    </w:p>
    <w:p w14:paraId="02DE3828" w14:textId="77777777" w:rsidR="00F169EB" w:rsidRPr="0018127A" w:rsidRDefault="00F169EB" w:rsidP="00F169E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3"/>
          <w:szCs w:val="23"/>
          <w:lang w:val="en-US" w:eastAsia="zh-CN" w:bidi="hi-IN"/>
        </w:rPr>
      </w:pPr>
    </w:p>
    <w:p w14:paraId="032C14A7" w14:textId="00EF0E14" w:rsidR="00812AFC" w:rsidRPr="004E3249" w:rsidRDefault="00C97AA0" w:rsidP="009009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Today, </w:t>
      </w:r>
      <w:r w:rsidR="00F13724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Australia’s Minister for Foreign Affairs Senator </w:t>
      </w:r>
      <w:proofErr w:type="gramStart"/>
      <w:r w:rsidR="00730180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>The</w:t>
      </w:r>
      <w:proofErr w:type="gramEnd"/>
      <w:r w:rsidR="00730180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proofErr w:type="spellStart"/>
      <w:r w:rsidR="00730180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>Honourable</w:t>
      </w:r>
      <w:proofErr w:type="spellEnd"/>
      <w:r w:rsidR="00730180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Penny Wong and Nepali counterpart </w:t>
      </w:r>
      <w:proofErr w:type="spellStart"/>
      <w:r w:rsidR="00730180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>Honourable</w:t>
      </w:r>
      <w:proofErr w:type="spellEnd"/>
      <w:r w:rsidR="00730180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Minister for Foreign Affairs of Nepal, </w:t>
      </w:r>
      <w:proofErr w:type="spellStart"/>
      <w:r w:rsidR="00730180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>Mr</w:t>
      </w:r>
      <w:proofErr w:type="spellEnd"/>
      <w:r w:rsidR="00730180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Narayan Prakash Saud</w:t>
      </w:r>
      <w:r w:rsidR="00812AFC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witnessed the signing of the Australia-Nepal Trade and Investment Framework Arrangement</w:t>
      </w:r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(TIFA). The signing event occurred</w:t>
      </w:r>
      <w:r w:rsidR="00812AFC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2C3A43">
        <w:rPr>
          <w:rFonts w:asciiTheme="majorHAnsi" w:hAnsiTheme="majorHAnsi" w:cstheme="majorHAnsi"/>
          <w:sz w:val="25"/>
          <w:szCs w:val="24"/>
          <w:lang w:val="en-US" w:eastAsia="zh-CN" w:bidi="hi-IN"/>
        </w:rPr>
        <w:t>in the margins of</w:t>
      </w:r>
      <w:r w:rsidR="00812AFC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the </w:t>
      </w:r>
      <w:r w:rsidR="0055097B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Seventh </w:t>
      </w:r>
      <w:r w:rsidR="00812AFC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>Indian Ocean Conference</w:t>
      </w:r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>, held</w:t>
      </w:r>
      <w:r w:rsidR="00812AFC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F44D35">
        <w:rPr>
          <w:rFonts w:asciiTheme="majorHAnsi" w:hAnsiTheme="majorHAnsi" w:cstheme="majorHAnsi"/>
          <w:sz w:val="25"/>
          <w:szCs w:val="24"/>
          <w:lang w:val="en-US" w:eastAsia="zh-CN" w:bidi="hi-IN"/>
        </w:rPr>
        <w:t>in</w:t>
      </w:r>
      <w:r w:rsidR="00812AFC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Perth, Australia</w:t>
      </w:r>
      <w:r w:rsidR="00F44D35">
        <w:rPr>
          <w:rFonts w:asciiTheme="majorHAnsi" w:hAnsiTheme="majorHAnsi" w:cstheme="majorHAnsi"/>
          <w:sz w:val="25"/>
          <w:szCs w:val="24"/>
          <w:lang w:val="en-US" w:eastAsia="zh-CN" w:bidi="hi-IN"/>
        </w:rPr>
        <w:t>, from</w:t>
      </w:r>
      <w:r w:rsidR="002B080E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9</w:t>
      </w:r>
      <w:r w:rsidR="00F44D35">
        <w:rPr>
          <w:rFonts w:asciiTheme="majorHAnsi" w:hAnsiTheme="majorHAnsi" w:cstheme="majorHAnsi"/>
          <w:sz w:val="25"/>
          <w:szCs w:val="24"/>
          <w:lang w:val="en-US" w:eastAsia="zh-CN" w:bidi="hi-IN"/>
        </w:rPr>
        <w:t>-10</w:t>
      </w:r>
      <w:r w:rsidR="002B080E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February</w:t>
      </w:r>
      <w:r w:rsidR="00B54123">
        <w:rPr>
          <w:rFonts w:asciiTheme="majorHAnsi" w:hAnsiTheme="majorHAnsi" w:cstheme="majorHAnsi"/>
          <w:sz w:val="25"/>
          <w:szCs w:val="24"/>
          <w:lang w:val="en-US" w:eastAsia="zh-CN" w:bidi="hi-IN"/>
        </w:rPr>
        <w:t>.</w:t>
      </w:r>
    </w:p>
    <w:p w14:paraId="05B723A3" w14:textId="77777777" w:rsidR="00812AFC" w:rsidRPr="004E3249" w:rsidRDefault="00812AFC" w:rsidP="009009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</w:p>
    <w:p w14:paraId="04505C43" w14:textId="0BE52D08" w:rsidR="001E15A4" w:rsidRDefault="00C2488E" w:rsidP="001E15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The </w:t>
      </w:r>
      <w:proofErr w:type="spellStart"/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>Honourable</w:t>
      </w:r>
      <w:proofErr w:type="spellEnd"/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proofErr w:type="spellStart"/>
      <w:r w:rsidR="009D7A81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>Mr</w:t>
      </w:r>
      <w:proofErr w:type="spellEnd"/>
      <w:r w:rsidR="009D7A81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>Tim Watts</w:t>
      </w:r>
      <w:r w:rsidR="00471D42">
        <w:rPr>
          <w:rFonts w:asciiTheme="majorHAnsi" w:hAnsiTheme="majorHAnsi" w:hint="cs"/>
          <w:sz w:val="25"/>
          <w:szCs w:val="24"/>
          <w:cs/>
          <w:lang w:val="en-US" w:eastAsia="zh-CN" w:bidi="hi-IN"/>
        </w:rPr>
        <w:t xml:space="preserve"> </w:t>
      </w:r>
      <w:r w:rsidR="00471D42">
        <w:rPr>
          <w:rFonts w:asciiTheme="majorHAnsi" w:hAnsiTheme="majorHAnsi"/>
          <w:sz w:val="25"/>
          <w:szCs w:val="24"/>
          <w:lang w:eastAsia="zh-CN" w:bidi="hi-IN"/>
        </w:rPr>
        <w:t>MP</w:t>
      </w:r>
      <w:r w:rsidR="009D7A81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, </w:t>
      </w:r>
      <w:r w:rsidR="00917696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Australia’s Assistant Minister for Foreign Affairs, </w:t>
      </w:r>
      <w:r w:rsidR="009D7A81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>and Ambassador</w:t>
      </w:r>
      <w:r w:rsidR="00C97AA0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of Nepal to Australia,</w:t>
      </w:r>
      <w:r w:rsidR="009D7A81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HE Kailash Raj Pokh</w:t>
      </w:r>
      <w:r w:rsidR="00B34DF7">
        <w:rPr>
          <w:rFonts w:asciiTheme="majorHAnsi" w:hAnsiTheme="majorHAnsi" w:cstheme="majorHAnsi"/>
          <w:sz w:val="25"/>
          <w:szCs w:val="24"/>
          <w:lang w:val="en-US" w:eastAsia="zh-CN" w:bidi="hi-IN"/>
        </w:rPr>
        <w:t>a</w:t>
      </w:r>
      <w:r w:rsidR="009D7A81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>rel</w:t>
      </w:r>
      <w:r w:rsidR="00C97AA0">
        <w:rPr>
          <w:rFonts w:asciiTheme="majorHAnsi" w:hAnsiTheme="majorHAnsi" w:cstheme="majorHAnsi"/>
          <w:sz w:val="25"/>
          <w:szCs w:val="24"/>
          <w:lang w:val="en-US" w:eastAsia="zh-CN" w:bidi="hi-IN"/>
        </w:rPr>
        <w:t>,</w:t>
      </w:r>
      <w:r w:rsidR="009D7A81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signed the </w:t>
      </w:r>
      <w:r w:rsidR="009F1DA1" w:rsidRPr="004E3249">
        <w:rPr>
          <w:rFonts w:asciiTheme="majorHAnsi" w:hAnsiTheme="majorHAnsi" w:cstheme="majorHAnsi"/>
          <w:sz w:val="25"/>
          <w:szCs w:val="24"/>
          <w:lang w:val="en-US" w:eastAsia="zh-CN" w:bidi="hi-IN"/>
        </w:rPr>
        <w:t>TIFA</w:t>
      </w:r>
      <w:r w:rsidR="002D4E45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, which </w:t>
      </w:r>
      <w:r w:rsidR="00F70EE9">
        <w:rPr>
          <w:rFonts w:asciiTheme="majorHAnsi" w:hAnsiTheme="majorHAnsi" w:cstheme="majorHAnsi"/>
          <w:sz w:val="25"/>
          <w:szCs w:val="24"/>
          <w:lang w:val="en-US" w:eastAsia="zh-CN" w:bidi="hi-IN"/>
        </w:rPr>
        <w:t>seeks to</w:t>
      </w:r>
      <w:r w:rsidR="007C11C3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BE51D8">
        <w:rPr>
          <w:rFonts w:asciiTheme="majorHAnsi" w:hAnsiTheme="majorHAnsi" w:cstheme="majorHAnsi"/>
          <w:sz w:val="25"/>
          <w:szCs w:val="24"/>
          <w:lang w:val="en-US" w:eastAsia="zh-CN" w:bidi="hi-IN"/>
        </w:rPr>
        <w:t>deepen</w:t>
      </w:r>
      <w:r w:rsidR="007C11C3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economic relations </w:t>
      </w:r>
      <w:r w:rsidR="00711BD1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and </w:t>
      </w:r>
      <w:r w:rsidR="00A475B1">
        <w:rPr>
          <w:rFonts w:asciiTheme="majorHAnsi" w:hAnsiTheme="majorHAnsi" w:cstheme="majorHAnsi"/>
          <w:sz w:val="25"/>
          <w:szCs w:val="24"/>
          <w:lang w:val="en-US" w:eastAsia="zh-CN" w:bidi="hi-IN"/>
        </w:rPr>
        <w:t>promot</w:t>
      </w:r>
      <w:r w:rsidR="00711BD1">
        <w:rPr>
          <w:rFonts w:asciiTheme="majorHAnsi" w:hAnsiTheme="majorHAnsi" w:cstheme="majorHAnsi"/>
          <w:sz w:val="25"/>
          <w:szCs w:val="24"/>
          <w:lang w:val="en-US" w:eastAsia="zh-CN" w:bidi="hi-IN"/>
        </w:rPr>
        <w:t>e</w:t>
      </w:r>
      <w:r w:rsidR="00A475B1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801B83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expanded </w:t>
      </w:r>
      <w:r w:rsidR="00A475B1">
        <w:rPr>
          <w:rFonts w:asciiTheme="majorHAnsi" w:hAnsiTheme="majorHAnsi" w:cstheme="majorHAnsi"/>
          <w:sz w:val="25"/>
          <w:szCs w:val="24"/>
          <w:lang w:val="en-US" w:eastAsia="zh-CN" w:bidi="hi-IN"/>
        </w:rPr>
        <w:t>trade</w:t>
      </w:r>
      <w:r w:rsidR="001E15A4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1E15A4" w:rsidRPr="0088574B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between </w:t>
      </w:r>
      <w:r w:rsidR="00621093">
        <w:rPr>
          <w:rFonts w:asciiTheme="majorHAnsi" w:hAnsiTheme="majorHAnsi" w:cstheme="majorHAnsi"/>
          <w:sz w:val="25"/>
          <w:szCs w:val="24"/>
          <w:lang w:val="en-US" w:eastAsia="zh-CN" w:bidi="hi-IN"/>
        </w:rPr>
        <w:t>Australia and Nepal</w:t>
      </w:r>
      <w:r w:rsidR="001E15A4" w:rsidRPr="0088574B">
        <w:rPr>
          <w:rFonts w:asciiTheme="majorHAnsi" w:hAnsiTheme="majorHAnsi" w:cstheme="majorHAnsi"/>
          <w:sz w:val="25"/>
          <w:szCs w:val="24"/>
          <w:lang w:val="en-US" w:eastAsia="zh-CN" w:bidi="hi-IN"/>
        </w:rPr>
        <w:t>.</w:t>
      </w:r>
    </w:p>
    <w:p w14:paraId="123F44AB" w14:textId="77777777" w:rsidR="00B412BD" w:rsidRDefault="00B412BD" w:rsidP="00992F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</w:p>
    <w:p w14:paraId="6E2A696C" w14:textId="76643DC3" w:rsidR="00C97AA0" w:rsidRDefault="00204DE9" w:rsidP="00992F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Australia and Nepal </w:t>
      </w:r>
      <w:r w:rsidR="0000310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enjoy strong bilateral relations including </w:t>
      </w:r>
      <w:r w:rsidR="003B4F1E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in </w:t>
      </w:r>
      <w:r w:rsidR="0000310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trade and investment. </w:t>
      </w:r>
      <w:r w:rsidR="00C97AA0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Australia is Nepal’s sixth largest foreign investment partner </w:t>
      </w:r>
      <w:r w:rsidR="00060AD2">
        <w:rPr>
          <w:rFonts w:asciiTheme="majorHAnsi" w:hAnsiTheme="majorHAnsi" w:cstheme="majorHAnsi"/>
          <w:sz w:val="25"/>
          <w:szCs w:val="24"/>
          <w:lang w:val="en-US" w:eastAsia="zh-CN" w:bidi="hi-IN"/>
        </w:rPr>
        <w:t>and</w:t>
      </w:r>
      <w:r w:rsidR="00985FFB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a</w:t>
      </w:r>
      <w:r w:rsidR="0095188B">
        <w:rPr>
          <w:rFonts w:asciiTheme="majorHAnsi" w:hAnsiTheme="majorHAnsi" w:cstheme="majorHAnsi"/>
          <w:sz w:val="25"/>
          <w:szCs w:val="24"/>
          <w:lang w:val="en-US" w:eastAsia="zh-CN" w:bidi="hi-IN"/>
        </w:rPr>
        <w:t>n international d</w:t>
      </w:r>
      <w:r w:rsidR="00985FFB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estination of choice </w:t>
      </w:r>
      <w:r w:rsidR="0095188B">
        <w:rPr>
          <w:rFonts w:asciiTheme="majorHAnsi" w:hAnsiTheme="majorHAnsi" w:cstheme="majorHAnsi"/>
          <w:sz w:val="25"/>
          <w:szCs w:val="24"/>
          <w:lang w:val="en-US" w:eastAsia="zh-CN" w:bidi="hi-IN"/>
        </w:rPr>
        <w:t>for</w:t>
      </w:r>
      <w:r w:rsidR="003F7638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2A000F">
        <w:rPr>
          <w:rFonts w:asciiTheme="majorHAnsi" w:hAnsiTheme="majorHAnsi" w:cstheme="majorHAnsi"/>
          <w:sz w:val="25"/>
          <w:szCs w:val="24"/>
          <w:lang w:val="en-US" w:eastAsia="zh-CN" w:bidi="hi-IN"/>
        </w:rPr>
        <w:t>higher education and vocational training</w:t>
      </w:r>
      <w:r w:rsidR="00C97AA0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for Nepali students</w:t>
      </w:r>
      <w:r w:rsidR="00985FFB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. </w:t>
      </w:r>
    </w:p>
    <w:p w14:paraId="3A95E37E" w14:textId="77777777" w:rsidR="00C97AA0" w:rsidRDefault="00C97AA0" w:rsidP="00992F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</w:p>
    <w:p w14:paraId="61C93868" w14:textId="09403329" w:rsidR="00F848B0" w:rsidRDefault="008015E4" w:rsidP="00992F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Australia is supporting Nepal’s tourism industry </w:t>
      </w:r>
      <w:r w:rsidR="0093109E">
        <w:rPr>
          <w:rFonts w:asciiTheme="majorHAnsi" w:hAnsiTheme="majorHAnsi" w:cstheme="majorHAnsi"/>
          <w:sz w:val="25"/>
          <w:szCs w:val="24"/>
          <w:lang w:val="en-US" w:eastAsia="zh-CN" w:bidi="hi-IN"/>
        </w:rPr>
        <w:t>recovery</w:t>
      </w:r>
      <w:r w:rsidR="005E290D">
        <w:rPr>
          <w:rFonts w:asciiTheme="majorHAnsi" w:hAnsiTheme="majorHAnsi" w:cstheme="majorHAnsi"/>
          <w:sz w:val="25"/>
          <w:szCs w:val="24"/>
          <w:lang w:val="en-US" w:eastAsia="zh-CN" w:bidi="hi-IN"/>
        </w:rPr>
        <w:t>. A</w:t>
      </w:r>
      <w:r w:rsidR="000D1E1B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lmost </w:t>
      </w:r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>39,000</w:t>
      </w:r>
      <w:r w:rsidR="0093109E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Australians visit</w:t>
      </w:r>
      <w:r w:rsidR="000D1E1B">
        <w:rPr>
          <w:rFonts w:asciiTheme="majorHAnsi" w:hAnsiTheme="majorHAnsi" w:cstheme="majorHAnsi"/>
          <w:sz w:val="25"/>
          <w:szCs w:val="24"/>
          <w:lang w:val="en-US" w:eastAsia="zh-CN" w:bidi="hi-IN"/>
        </w:rPr>
        <w:t>ed</w:t>
      </w:r>
      <w:r w:rsidR="0093109E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Nepal in 2023</w:t>
      </w:r>
      <w:r w:rsidR="00BB41F1">
        <w:rPr>
          <w:rFonts w:asciiTheme="majorHAnsi" w:hAnsiTheme="majorHAnsi" w:cstheme="majorHAnsi"/>
          <w:sz w:val="25"/>
          <w:szCs w:val="24"/>
          <w:lang w:val="en-US" w:eastAsia="zh-CN" w:bidi="hi-IN"/>
        </w:rPr>
        <w:t>, making Australia Nepal’s fifth largest source of foreign tourists</w:t>
      </w:r>
      <w:r w:rsidR="006D7E15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. </w:t>
      </w:r>
      <w:r w:rsidR="009D1ABD">
        <w:rPr>
          <w:rFonts w:asciiTheme="majorHAnsi" w:hAnsiTheme="majorHAnsi" w:cstheme="majorHAnsi"/>
          <w:sz w:val="25"/>
          <w:szCs w:val="24"/>
          <w:lang w:val="en-US" w:eastAsia="zh-CN" w:bidi="hi-IN"/>
        </w:rPr>
        <w:t>Nepal</w:t>
      </w:r>
      <w:r w:rsidR="00C97AA0">
        <w:rPr>
          <w:rFonts w:asciiTheme="majorHAnsi" w:hAnsiTheme="majorHAnsi" w:cstheme="majorHAnsi"/>
          <w:sz w:val="25"/>
          <w:szCs w:val="24"/>
          <w:lang w:val="en-US" w:eastAsia="zh-CN" w:bidi="hi-IN"/>
        </w:rPr>
        <w:t>’s export of services to Australia</w:t>
      </w:r>
      <w:r w:rsidR="009D1ABD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jumped from $78 million to $160 million in 2022-23, led by </w:t>
      </w:r>
      <w:r w:rsidR="00394CF1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strong growth in </w:t>
      </w:r>
      <w:r w:rsidR="00766188">
        <w:rPr>
          <w:rFonts w:asciiTheme="majorHAnsi" w:hAnsiTheme="majorHAnsi" w:cstheme="majorHAnsi"/>
          <w:sz w:val="25"/>
          <w:szCs w:val="24"/>
          <w:lang w:val="en-US" w:eastAsia="zh-CN" w:bidi="hi-IN"/>
        </w:rPr>
        <w:t>travel services to Nepal.</w:t>
      </w:r>
    </w:p>
    <w:p w14:paraId="4A1152E4" w14:textId="77777777" w:rsidR="00F848B0" w:rsidRDefault="00F848B0" w:rsidP="00992F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</w:p>
    <w:p w14:paraId="7E153393" w14:textId="77777777" w:rsidR="00A91070" w:rsidRDefault="00C97AA0" w:rsidP="00A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Flourishing </w:t>
      </w:r>
      <w:r w:rsidR="000C4F08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people-to-people links between the two countries </w:t>
      </w:r>
      <w:r w:rsidR="00F848B0">
        <w:rPr>
          <w:rFonts w:asciiTheme="majorHAnsi" w:hAnsiTheme="majorHAnsi" w:cstheme="majorHAnsi"/>
          <w:sz w:val="25"/>
          <w:szCs w:val="24"/>
          <w:lang w:val="en-US" w:eastAsia="zh-CN" w:bidi="hi-IN"/>
        </w:rPr>
        <w:t>ha</w:t>
      </w:r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>ve</w:t>
      </w:r>
      <w:r w:rsidR="00F848B0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1B1566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created </w:t>
      </w:r>
      <w:r w:rsidR="0039622E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a solid foundation </w:t>
      </w:r>
      <w:r w:rsidR="00544449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for </w:t>
      </w:r>
      <w:r w:rsidR="00BB41F1">
        <w:rPr>
          <w:rFonts w:asciiTheme="majorHAnsi" w:hAnsiTheme="majorHAnsi" w:cstheme="majorHAnsi"/>
          <w:sz w:val="25"/>
          <w:szCs w:val="24"/>
          <w:lang w:val="en-US" w:eastAsia="zh-CN" w:bidi="hi-IN"/>
        </w:rPr>
        <w:t>growing, mutually beneficial</w:t>
      </w:r>
      <w:r w:rsidR="008A721A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992F06" w:rsidRPr="00992F06">
        <w:rPr>
          <w:rFonts w:asciiTheme="majorHAnsi" w:hAnsiTheme="majorHAnsi" w:cstheme="majorHAnsi"/>
          <w:sz w:val="25"/>
          <w:szCs w:val="24"/>
          <w:lang w:val="en-US" w:eastAsia="zh-CN" w:bidi="hi-IN"/>
        </w:rPr>
        <w:t>economic relations</w:t>
      </w:r>
      <w:r w:rsidR="00EB478D">
        <w:rPr>
          <w:rFonts w:asciiTheme="majorHAnsi" w:hAnsiTheme="majorHAnsi" w:cstheme="majorHAnsi"/>
          <w:sz w:val="25"/>
          <w:szCs w:val="24"/>
          <w:lang w:val="en-US" w:eastAsia="zh-CN" w:bidi="hi-IN"/>
        </w:rPr>
        <w:t>.</w:t>
      </w:r>
      <w:r w:rsidR="006D7B94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BB41F1">
        <w:rPr>
          <w:rFonts w:asciiTheme="majorHAnsi" w:hAnsiTheme="majorHAnsi" w:cstheme="majorHAnsi"/>
          <w:sz w:val="25"/>
          <w:szCs w:val="24"/>
          <w:lang w:val="en-US" w:eastAsia="zh-CN" w:bidi="hi-IN"/>
        </w:rPr>
        <w:t>T</w:t>
      </w:r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>he Nepali</w:t>
      </w:r>
      <w:r w:rsidR="00EB478D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125533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diaspora community </w:t>
      </w:r>
      <w:r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numbers more than 150,000 and </w:t>
      </w:r>
      <w:r w:rsidR="00125533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is well placed to </w:t>
      </w:r>
      <w:r w:rsidR="00BB41F1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further </w:t>
      </w:r>
      <w:r w:rsidR="004247DD">
        <w:rPr>
          <w:rFonts w:asciiTheme="majorHAnsi" w:hAnsiTheme="majorHAnsi" w:cstheme="majorHAnsi"/>
          <w:sz w:val="25"/>
          <w:szCs w:val="24"/>
          <w:lang w:val="en-US" w:eastAsia="zh-CN" w:bidi="hi-IN"/>
        </w:rPr>
        <w:t>develop</w:t>
      </w:r>
      <w:r w:rsidR="00125533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BB41F1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bilateral </w:t>
      </w:r>
      <w:r w:rsidR="00613B5C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economic and commercial </w:t>
      </w:r>
      <w:r w:rsidR="004247DD">
        <w:rPr>
          <w:rFonts w:asciiTheme="majorHAnsi" w:hAnsiTheme="majorHAnsi" w:cstheme="majorHAnsi"/>
          <w:sz w:val="25"/>
          <w:szCs w:val="24"/>
          <w:lang w:val="en-US" w:eastAsia="zh-CN" w:bidi="hi-IN"/>
        </w:rPr>
        <w:t>opportunities</w:t>
      </w:r>
      <w:r w:rsidR="00BB41F1">
        <w:rPr>
          <w:rFonts w:asciiTheme="majorHAnsi" w:hAnsiTheme="majorHAnsi" w:cstheme="majorHAnsi"/>
          <w:sz w:val="25"/>
          <w:szCs w:val="24"/>
          <w:lang w:val="en-US" w:eastAsia="zh-CN" w:bidi="hi-IN"/>
        </w:rPr>
        <w:t>.</w:t>
      </w:r>
      <w:r w:rsidR="00613B5C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BB41F1">
        <w:rPr>
          <w:rFonts w:asciiTheme="majorHAnsi" w:hAnsiTheme="majorHAnsi" w:cstheme="majorHAnsi"/>
          <w:sz w:val="25"/>
          <w:szCs w:val="24"/>
          <w:lang w:val="en-US" w:eastAsia="zh-CN" w:bidi="hi-IN"/>
        </w:rPr>
        <w:t>Sectors such as</w:t>
      </w:r>
      <w:r w:rsidR="00BA5CF6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CF0547">
        <w:rPr>
          <w:rFonts w:asciiTheme="majorHAnsi" w:hAnsiTheme="majorHAnsi" w:cstheme="majorHAnsi"/>
          <w:sz w:val="25"/>
          <w:szCs w:val="24"/>
          <w:lang w:val="en-US" w:eastAsia="zh-CN" w:bidi="hi-IN"/>
        </w:rPr>
        <w:t>tourism and hospitali</w:t>
      </w:r>
      <w:r w:rsidR="00FF7916">
        <w:rPr>
          <w:rFonts w:asciiTheme="majorHAnsi" w:hAnsiTheme="majorHAnsi" w:cstheme="majorHAnsi"/>
          <w:sz w:val="25"/>
          <w:szCs w:val="24"/>
          <w:lang w:val="en-US" w:eastAsia="zh-CN" w:bidi="hi-IN"/>
        </w:rPr>
        <w:t>ty</w:t>
      </w:r>
      <w:r w:rsidR="00BA5CF6">
        <w:rPr>
          <w:rFonts w:asciiTheme="majorHAnsi" w:hAnsiTheme="majorHAnsi" w:cstheme="majorHAnsi"/>
          <w:sz w:val="25"/>
          <w:szCs w:val="24"/>
          <w:lang w:val="en-US" w:eastAsia="zh-CN" w:bidi="hi-IN"/>
        </w:rPr>
        <w:t>,</w:t>
      </w:r>
      <w:r w:rsidR="00CD4F97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BA5CF6">
        <w:rPr>
          <w:rFonts w:asciiTheme="majorHAnsi" w:hAnsiTheme="majorHAnsi" w:cstheme="majorHAnsi"/>
          <w:sz w:val="25"/>
          <w:szCs w:val="24"/>
          <w:lang w:val="en-US" w:eastAsia="zh-CN" w:bidi="hi-IN"/>
        </w:rPr>
        <w:t>Nepal’s</w:t>
      </w:r>
      <w:r w:rsidR="00600F43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  <w:r w:rsidR="00FF7916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emerging </w:t>
      </w:r>
      <w:r w:rsidR="00600F43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information and communications </w:t>
      </w:r>
      <w:r w:rsidR="00045DA7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technology </w:t>
      </w:r>
      <w:r w:rsidR="005C2C3C">
        <w:rPr>
          <w:rFonts w:asciiTheme="majorHAnsi" w:hAnsiTheme="majorHAnsi" w:cstheme="majorHAnsi"/>
          <w:sz w:val="25"/>
          <w:szCs w:val="24"/>
          <w:lang w:val="en-US" w:eastAsia="zh-CN" w:bidi="hi-IN"/>
        </w:rPr>
        <w:t>sector</w:t>
      </w:r>
      <w:r w:rsidR="00BB41F1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and </w:t>
      </w:r>
      <w:r w:rsidR="005C2C3C">
        <w:rPr>
          <w:rFonts w:asciiTheme="majorHAnsi" w:hAnsiTheme="majorHAnsi" w:cstheme="majorHAnsi"/>
          <w:sz w:val="25"/>
          <w:szCs w:val="24"/>
          <w:lang w:val="en-US" w:eastAsia="zh-CN" w:bidi="hi-IN"/>
        </w:rPr>
        <w:t>agribusiness</w:t>
      </w:r>
      <w:r w:rsidR="00BB41F1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show </w:t>
      </w:r>
      <w:proofErr w:type="gramStart"/>
      <w:r w:rsidR="00BB41F1">
        <w:rPr>
          <w:rFonts w:asciiTheme="majorHAnsi" w:hAnsiTheme="majorHAnsi" w:cstheme="majorHAnsi"/>
          <w:sz w:val="25"/>
          <w:szCs w:val="24"/>
          <w:lang w:val="en-US" w:eastAsia="zh-CN" w:bidi="hi-IN"/>
        </w:rPr>
        <w:t>particular promise</w:t>
      </w:r>
      <w:proofErr w:type="gramEnd"/>
      <w:r w:rsidR="00A85F1D">
        <w:rPr>
          <w:rFonts w:asciiTheme="majorHAnsi" w:hAnsiTheme="majorHAnsi" w:cstheme="majorHAnsi"/>
          <w:sz w:val="25"/>
          <w:szCs w:val="24"/>
          <w:lang w:val="en-US" w:eastAsia="zh-CN" w:bidi="hi-IN"/>
        </w:rPr>
        <w:t>.</w:t>
      </w:r>
      <w:r w:rsidR="00FF7916">
        <w:rPr>
          <w:rFonts w:asciiTheme="majorHAnsi" w:hAnsiTheme="majorHAnsi" w:cstheme="majorHAnsi"/>
          <w:sz w:val="25"/>
          <w:szCs w:val="24"/>
          <w:lang w:val="en-US" w:eastAsia="zh-CN" w:bidi="hi-IN"/>
        </w:rPr>
        <w:t xml:space="preserve"> </w:t>
      </w:r>
    </w:p>
    <w:p w14:paraId="7BF13865" w14:textId="77777777" w:rsidR="00A91070" w:rsidRDefault="00A91070" w:rsidP="00A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</w:p>
    <w:p w14:paraId="7AEC65D1" w14:textId="0B7E00CC" w:rsidR="00CD5360" w:rsidRDefault="00317E3E" w:rsidP="00A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A91070">
        <w:rPr>
          <w:rFonts w:asciiTheme="majorHAnsi" w:hAnsiTheme="majorHAnsi" w:cstheme="majorHAnsi"/>
          <w:sz w:val="25"/>
          <w:szCs w:val="25"/>
        </w:rPr>
        <w:t xml:space="preserve">The TIFA represents an important milestone as Australia and Nepal celebrate 64 years of bilateral relations in February 2024. </w:t>
      </w:r>
    </w:p>
    <w:p w14:paraId="55312729" w14:textId="77777777" w:rsidR="00A91070" w:rsidRDefault="00A91070" w:rsidP="00CF4A5A">
      <w:pPr>
        <w:rPr>
          <w:rFonts w:asciiTheme="majorHAnsi" w:hAnsiTheme="majorHAnsi" w:cstheme="majorHAnsi"/>
          <w:sz w:val="25"/>
          <w:szCs w:val="25"/>
        </w:rPr>
      </w:pPr>
    </w:p>
    <w:p w14:paraId="1F68F2DB" w14:textId="1D093E83" w:rsidR="00A91070" w:rsidRDefault="00A91070" w:rsidP="00CF4A5A">
      <w:pPr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>9 February 2024</w:t>
      </w:r>
    </w:p>
    <w:p w14:paraId="4225E068" w14:textId="77777777" w:rsidR="00A91070" w:rsidRDefault="00A91070" w:rsidP="00CF4A5A">
      <w:pPr>
        <w:rPr>
          <w:rFonts w:asciiTheme="majorHAnsi" w:hAnsiTheme="majorHAnsi" w:cstheme="majorHAnsi"/>
          <w:sz w:val="25"/>
          <w:szCs w:val="25"/>
        </w:rPr>
      </w:pPr>
    </w:p>
    <w:p w14:paraId="7D24DB7E" w14:textId="3307827E" w:rsidR="00A91070" w:rsidRDefault="00A91070" w:rsidP="00A91070">
      <w:pPr>
        <w:spacing w:after="0" w:line="240" w:lineRule="aut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>Media Contact:</w:t>
      </w:r>
    </w:p>
    <w:p w14:paraId="583C7440" w14:textId="1533931A" w:rsidR="00A91070" w:rsidRDefault="00CB6A77" w:rsidP="00A91070">
      <w:pPr>
        <w:spacing w:after="0" w:line="240" w:lineRule="auto"/>
        <w:rPr>
          <w:rFonts w:asciiTheme="majorHAnsi" w:hAnsiTheme="majorHAnsi" w:cstheme="majorHAnsi"/>
          <w:sz w:val="25"/>
          <w:szCs w:val="25"/>
        </w:rPr>
      </w:pPr>
      <w:hyperlink r:id="rId7" w:history="1">
        <w:r w:rsidR="00A91070" w:rsidRPr="00766258">
          <w:rPr>
            <w:rStyle w:val="Hyperlink"/>
            <w:rFonts w:asciiTheme="majorHAnsi" w:hAnsiTheme="majorHAnsi" w:cstheme="majorHAnsi"/>
            <w:sz w:val="25"/>
            <w:szCs w:val="25"/>
          </w:rPr>
          <w:t>Krishna.Karki@dfat.gov.au</w:t>
        </w:r>
      </w:hyperlink>
      <w:r w:rsidR="00A91070">
        <w:rPr>
          <w:rFonts w:asciiTheme="majorHAnsi" w:hAnsiTheme="majorHAnsi" w:cstheme="majorHAnsi"/>
          <w:sz w:val="25"/>
          <w:szCs w:val="25"/>
        </w:rPr>
        <w:t xml:space="preserve"> </w:t>
      </w:r>
    </w:p>
    <w:p w14:paraId="3DBD103A" w14:textId="77777777" w:rsidR="00A91070" w:rsidRDefault="00A91070" w:rsidP="00CF4A5A">
      <w:pPr>
        <w:rPr>
          <w:rFonts w:asciiTheme="majorHAnsi" w:hAnsiTheme="majorHAnsi" w:cstheme="majorHAnsi"/>
          <w:sz w:val="25"/>
          <w:szCs w:val="25"/>
        </w:rPr>
      </w:pPr>
    </w:p>
    <w:p w14:paraId="2405F2B0" w14:textId="3E190BB0" w:rsidR="00A91070" w:rsidRDefault="00A91070">
      <w:pPr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br w:type="page"/>
      </w:r>
    </w:p>
    <w:p w14:paraId="61E24537" w14:textId="77777777" w:rsidR="00A91070" w:rsidRDefault="00A91070" w:rsidP="00CF4A5A">
      <w:pPr>
        <w:rPr>
          <w:rFonts w:asciiTheme="majorHAnsi" w:hAnsiTheme="majorHAnsi" w:cstheme="majorHAnsi"/>
          <w:sz w:val="23"/>
          <w:szCs w:val="23"/>
          <w:lang w:val="en-US"/>
        </w:rPr>
      </w:pPr>
    </w:p>
    <w:p w14:paraId="77F87342" w14:textId="557FFE45" w:rsidR="00A91070" w:rsidRPr="0018127A" w:rsidRDefault="00A91070" w:rsidP="00A91070">
      <w:pPr>
        <w:jc w:val="center"/>
        <w:rPr>
          <w:rFonts w:asciiTheme="majorHAnsi" w:hAnsiTheme="majorHAnsi" w:cstheme="majorHAnsi"/>
          <w:b/>
          <w:bCs/>
          <w:sz w:val="25"/>
          <w:szCs w:val="24"/>
          <w:lang w:val="en-US" w:eastAsia="zh-CN" w:bidi="hi-IN"/>
        </w:rPr>
      </w:pPr>
      <w:r w:rsidRPr="00A91070">
        <w:rPr>
          <w:rFonts w:asciiTheme="majorHAnsi" w:hAnsiTheme="majorHAnsi" w:cs="Nirmala UI" w:hint="cs"/>
          <w:sz w:val="28"/>
          <w:szCs w:val="24"/>
          <w:cs/>
          <w:lang w:val="en-US" w:bidi="hi-IN"/>
        </w:rPr>
        <w:t xml:space="preserve">अष्ट्रेलिया र नेपालद्वारा द्विपक्षिय </w:t>
      </w:r>
      <w:r w:rsidR="00840D6B">
        <w:rPr>
          <w:rFonts w:asciiTheme="majorHAnsi" w:hAnsiTheme="majorHAnsi" w:cs="Nirmala UI" w:hint="cs"/>
          <w:sz w:val="28"/>
          <w:szCs w:val="24"/>
          <w:cs/>
          <w:lang w:val="en-US" w:bidi="hi-IN"/>
        </w:rPr>
        <w:t>ब्या</w:t>
      </w:r>
      <w:r w:rsidRPr="00A91070">
        <w:rPr>
          <w:rFonts w:asciiTheme="majorHAnsi" w:hAnsiTheme="majorHAnsi" w:cs="Nirmala UI" w:hint="cs"/>
          <w:sz w:val="28"/>
          <w:szCs w:val="24"/>
          <w:cs/>
          <w:lang w:val="en-US" w:bidi="hi-IN"/>
        </w:rPr>
        <w:t>पार तथा लगानी सम्झौता</w:t>
      </w:r>
      <w:r>
        <w:rPr>
          <w:rFonts w:asciiTheme="majorHAnsi" w:hAnsiTheme="majorHAnsi" w:cs="Nirmala UI" w:hint="cs"/>
          <w:sz w:val="28"/>
          <w:szCs w:val="24"/>
          <w:cs/>
          <w:lang w:val="en-US" w:bidi="hi-IN"/>
        </w:rPr>
        <w:t xml:space="preserve"> (टिफा) हस्ताक्षर</w:t>
      </w:r>
    </w:p>
    <w:p w14:paraId="41DA309E" w14:textId="77777777" w:rsidR="00A91070" w:rsidRDefault="00A91070" w:rsidP="00A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5"/>
          <w:szCs w:val="24"/>
          <w:lang w:val="en-US" w:eastAsia="zh-CN" w:bidi="hi-IN"/>
        </w:rPr>
      </w:pPr>
    </w:p>
    <w:p w14:paraId="31C0CE69" w14:textId="1F689E59" w:rsidR="00FC563D" w:rsidRDefault="00A91070" w:rsidP="00A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irmala UI"/>
          <w:sz w:val="25"/>
          <w:szCs w:val="24"/>
          <w:cs/>
          <w:lang w:eastAsia="zh-CN" w:bidi="hi-IN"/>
        </w:rPr>
      </w:pPr>
      <w:r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आज अष्ट्रेलियाका परराष्ट्र मन्त्री माननिय पेनी वङ्ग र नेपाली समकक्षी माननीय परराष्ट्र मन्त्री श्री नारायण प्रकाश साउदको उपस्थितीमा </w:t>
      </w:r>
      <w:r w:rsidR="00840D6B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अष्ट्रेलिया-नेपाल द्विपक्षिय ब्यापार तथा लगानि सम्झौतामा हस्ताक्षर भएको छ । </w:t>
      </w:r>
      <w:r w:rsidR="00FC563D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अष्ट्रेलियाको पर्थ शहरमा </w:t>
      </w:r>
      <w:r w:rsidR="00855646">
        <w:rPr>
          <w:rFonts w:asciiTheme="majorHAnsi" w:hAnsiTheme="majorHAnsi" w:cs="Nirmala UI" w:hint="cs"/>
          <w:sz w:val="25"/>
          <w:szCs w:val="24"/>
          <w:cs/>
          <w:lang w:val="en-US" w:eastAsia="zh-CN" w:bidi="ne-NP"/>
        </w:rPr>
        <w:t>२६</w:t>
      </w:r>
      <w:r w:rsidR="00FD5241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-</w:t>
      </w:r>
      <w:r w:rsidR="00FD5241">
        <w:rPr>
          <w:rFonts w:asciiTheme="majorHAnsi" w:hAnsiTheme="majorHAnsi" w:cs="Nirmala UI" w:hint="cs"/>
          <w:sz w:val="25"/>
          <w:szCs w:val="24"/>
          <w:cs/>
          <w:lang w:val="en-US" w:eastAsia="zh-CN" w:bidi="ne-NP"/>
        </w:rPr>
        <w:t xml:space="preserve">२७ </w:t>
      </w:r>
      <w:r w:rsidR="00FD5241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माघमा भईरहेको </w:t>
      </w:r>
      <w:r w:rsidR="00AE6F8F">
        <w:rPr>
          <w:rFonts w:asciiTheme="majorHAnsi" w:hAnsiTheme="majorHAnsi" w:cs="Nirmala UI" w:hint="cs"/>
          <w:sz w:val="25"/>
          <w:szCs w:val="24"/>
          <w:cs/>
          <w:lang w:eastAsia="zh-CN" w:bidi="hi-IN"/>
        </w:rPr>
        <w:t xml:space="preserve">सातौं </w:t>
      </w:r>
      <w:r w:rsidR="00FA4B5B">
        <w:rPr>
          <w:rFonts w:asciiTheme="majorHAnsi" w:hAnsiTheme="majorHAnsi" w:cs="Nirmala UI" w:hint="cs"/>
          <w:sz w:val="25"/>
          <w:szCs w:val="24"/>
          <w:cs/>
          <w:lang w:eastAsia="zh-CN" w:bidi="hi-IN"/>
        </w:rPr>
        <w:t xml:space="preserve">प्रशान्त महासागर सम्मेलनको </w:t>
      </w:r>
      <w:r w:rsidR="009C0176">
        <w:rPr>
          <w:rFonts w:asciiTheme="majorHAnsi" w:hAnsiTheme="majorHAnsi" w:cs="Nirmala UI" w:hint="cs"/>
          <w:sz w:val="25"/>
          <w:szCs w:val="24"/>
          <w:cs/>
          <w:lang w:eastAsia="zh-CN" w:bidi="hi-IN"/>
        </w:rPr>
        <w:t xml:space="preserve">साईडलाईनमा यो </w:t>
      </w:r>
      <w:r w:rsidR="0066554D">
        <w:rPr>
          <w:rFonts w:asciiTheme="majorHAnsi" w:hAnsiTheme="majorHAnsi" w:cs="Nirmala UI" w:hint="cs"/>
          <w:sz w:val="25"/>
          <w:szCs w:val="24"/>
          <w:cs/>
          <w:lang w:eastAsia="zh-CN" w:bidi="hi-IN"/>
        </w:rPr>
        <w:t xml:space="preserve">सम्झौता भएको हो । </w:t>
      </w:r>
    </w:p>
    <w:p w14:paraId="30210A1B" w14:textId="77777777" w:rsidR="00FC563D" w:rsidRDefault="00FC563D" w:rsidP="00A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irmala UI"/>
          <w:sz w:val="25"/>
          <w:szCs w:val="24"/>
          <w:lang w:eastAsia="zh-CN" w:bidi="hi-IN"/>
        </w:rPr>
      </w:pPr>
    </w:p>
    <w:p w14:paraId="236535F8" w14:textId="2382E5FB" w:rsidR="00A91070" w:rsidRDefault="0066554D" w:rsidP="00A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  <w:r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अष्ट्रेलियाली </w:t>
      </w:r>
      <w:r w:rsidR="00917696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सहायक </w:t>
      </w:r>
      <w:r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परराष्ट्र </w:t>
      </w:r>
      <w:r w:rsidR="00917696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मन्त्री </w:t>
      </w:r>
      <w:r w:rsidR="00471D42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माननिय टिम वाट्स, एमपी, </w:t>
      </w:r>
      <w:r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अधिकारी श्री ग्यारी कोवान</w:t>
      </w:r>
      <w:r w:rsidR="00E821C6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र अष्ट्रेलिया स्थिन नेपाली राजदुत महामहीम श्री कैलाशराज पोखरेल</w:t>
      </w:r>
      <w:r w:rsidR="002F5B1C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ले उक्त सम्झौतामा हस्ताक्षर गर्नुभयो । यो टिफाले अष्ट्रेलिया र नेपाल</w:t>
      </w:r>
      <w:r w:rsidR="00F958AE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बिचको आर्थिक सम्बन्धलाई थप गहिरो बनाउनुका साथै </w:t>
      </w:r>
      <w:r w:rsidR="0039047A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दुई देशहरु बिचको ब्यापारलाई थप बिस्तार गर्न</w:t>
      </w:r>
      <w:r w:rsidR="00934768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मद्दत गर्ने</w:t>
      </w:r>
      <w:r w:rsidR="0039047A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अपेक्षा गरिएको छ । </w:t>
      </w:r>
    </w:p>
    <w:p w14:paraId="7CD42BC1" w14:textId="77777777" w:rsidR="00A91070" w:rsidRDefault="00A91070" w:rsidP="00A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</w:p>
    <w:p w14:paraId="26B5F11B" w14:textId="1666C9CD" w:rsidR="00370C22" w:rsidRDefault="00511490" w:rsidP="00A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irmala UI"/>
          <w:sz w:val="25"/>
          <w:szCs w:val="24"/>
          <w:lang w:val="en-US" w:eastAsia="zh-CN" w:bidi="hi-IN"/>
        </w:rPr>
      </w:pPr>
      <w:r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अष्ट्रेलिया र नेपाल</w:t>
      </w:r>
      <w:r w:rsidR="00E00B3C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बिच बलियो द्विपक्षिय स</w:t>
      </w:r>
      <w:r w:rsidR="00370C22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म्बन्ध रहिआएको छ र</w:t>
      </w:r>
      <w:r w:rsidR="00E00B3C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ब्यापार र लगानि</w:t>
      </w:r>
      <w:r w:rsidR="00370C22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क्षेत्रमा पनि यो बिस्तार भएको छ । </w:t>
      </w:r>
      <w:r w:rsidR="007C731E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अष्ट्रेलिया नेपालको छैठौं ठुलो बैदेशिक लगानि</w:t>
      </w:r>
      <w:r w:rsidR="00C56681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गर्ने मुलुक रहेको छ भने नेपाली बिद्यार्थीहरु</w:t>
      </w:r>
      <w:r w:rsidR="00AE2259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माझ अष्ट्रेलिया </w:t>
      </w:r>
      <w:r w:rsidR="00240FD2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उच्च तथा प्राविधिक शिक्षा</w:t>
      </w:r>
      <w:r w:rsidR="004C379F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का लागि रुचाईएको अन्तराष्ट्रिय </w:t>
      </w:r>
      <w:r w:rsidR="00AE2259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गन्तब्य मुलुक रहेको छ । </w:t>
      </w:r>
    </w:p>
    <w:p w14:paraId="6C492469" w14:textId="77777777" w:rsidR="00A91070" w:rsidRDefault="00A91070" w:rsidP="00A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</w:p>
    <w:p w14:paraId="4D06C7F4" w14:textId="3291F251" w:rsidR="00A91070" w:rsidRDefault="00BE31D3" w:rsidP="00C435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  <w:r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नेपालको पर्यटन क्षेत्रको पुनरुत्थानमा अष्ट्रेलियाले सहयोग गरिरहेको छ । गत बर्ष झण्ड</w:t>
      </w:r>
      <w:r w:rsidR="008860F9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ै</w:t>
      </w:r>
      <w:r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</w:t>
      </w:r>
      <w:r>
        <w:rPr>
          <w:rFonts w:asciiTheme="majorHAnsi" w:hAnsiTheme="majorHAnsi" w:cs="Nirmala UI" w:hint="cs"/>
          <w:sz w:val="25"/>
          <w:szCs w:val="24"/>
          <w:cs/>
          <w:lang w:val="en-US" w:eastAsia="zh-CN" w:bidi="ne-NP"/>
        </w:rPr>
        <w:t>३९,</w:t>
      </w:r>
      <w:r w:rsidR="008860F9">
        <w:rPr>
          <w:rFonts w:asciiTheme="majorHAnsi" w:hAnsiTheme="majorHAnsi" w:cs="Nirmala UI" w:hint="cs"/>
          <w:sz w:val="25"/>
          <w:szCs w:val="24"/>
          <w:cs/>
          <w:lang w:val="en-US" w:eastAsia="zh-CN" w:bidi="ne-NP"/>
        </w:rPr>
        <w:t xml:space="preserve">००० </w:t>
      </w:r>
      <w:r w:rsidR="008860F9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अष्ट्रेलियाली पर्यटकहरुले नेपाल भ्रमण गरे</w:t>
      </w:r>
      <w:r w:rsidR="000F6B91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र पाँचौ धेरै पर्यटकको स्रोत देश रह्यो । </w:t>
      </w:r>
      <w:r w:rsidR="000F6B91">
        <w:rPr>
          <w:rFonts w:asciiTheme="majorHAnsi" w:hAnsiTheme="majorHAnsi" w:hint="cs"/>
          <w:sz w:val="25"/>
          <w:szCs w:val="24"/>
          <w:cs/>
          <w:lang w:val="en-US" w:eastAsia="zh-CN" w:bidi="hi-IN"/>
        </w:rPr>
        <w:t xml:space="preserve"> </w:t>
      </w:r>
      <w:r w:rsidR="00975702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सन् </w:t>
      </w:r>
      <w:r w:rsidR="00975702">
        <w:rPr>
          <w:rFonts w:asciiTheme="majorHAnsi" w:hAnsiTheme="majorHAnsi" w:cs="Nirmala UI" w:hint="cs"/>
          <w:sz w:val="25"/>
          <w:szCs w:val="24"/>
          <w:cs/>
          <w:lang w:val="en-US" w:eastAsia="zh-CN" w:bidi="ne-NP"/>
        </w:rPr>
        <w:t>२०२२</w:t>
      </w:r>
      <w:r w:rsidR="00975702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-</w:t>
      </w:r>
      <w:r w:rsidR="00975702">
        <w:rPr>
          <w:rFonts w:asciiTheme="majorHAnsi" w:hAnsiTheme="majorHAnsi" w:cs="Nirmala UI" w:hint="cs"/>
          <w:sz w:val="25"/>
          <w:szCs w:val="24"/>
          <w:cs/>
          <w:lang w:val="en-US" w:eastAsia="zh-CN" w:bidi="ne-NP"/>
        </w:rPr>
        <w:t xml:space="preserve">२३ </w:t>
      </w:r>
      <w:r w:rsidR="00975702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मा </w:t>
      </w:r>
      <w:r w:rsidR="00DB6128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नेपालबाट अष्ट्रेलियामा </w:t>
      </w:r>
      <w:r w:rsidR="00975702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हुने </w:t>
      </w:r>
      <w:r w:rsidR="00DB6128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सेवा निर्यात </w:t>
      </w:r>
      <w:r w:rsidR="00A01650">
        <w:rPr>
          <w:rFonts w:asciiTheme="majorHAnsi" w:hAnsiTheme="majorHAnsi" w:cs="Nirmala UI" w:hint="cs"/>
          <w:sz w:val="25"/>
          <w:szCs w:val="24"/>
          <w:cs/>
          <w:lang w:val="en-US" w:eastAsia="zh-CN" w:bidi="ne-NP"/>
        </w:rPr>
        <w:t>७</w:t>
      </w:r>
      <w:r w:rsidR="0059391A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करोड</w:t>
      </w:r>
      <w:r w:rsidR="00A01650">
        <w:rPr>
          <w:rFonts w:asciiTheme="majorHAnsi" w:hAnsiTheme="majorHAnsi" w:cs="Nirmala UI" w:hint="cs"/>
          <w:sz w:val="25"/>
          <w:szCs w:val="24"/>
          <w:cs/>
          <w:lang w:val="en-US" w:eastAsia="zh-CN" w:bidi="ne-NP"/>
        </w:rPr>
        <w:t xml:space="preserve"> ८० </w:t>
      </w:r>
      <w:r w:rsidR="0059391A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लाख अष्ट्रेलियाली डलर</w:t>
      </w:r>
      <w:r w:rsidR="00975702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बाट बढेर</w:t>
      </w:r>
      <w:r w:rsidR="00A01650">
        <w:rPr>
          <w:rFonts w:asciiTheme="majorHAnsi" w:hAnsiTheme="majorHAnsi" w:cs="Nirmala UI" w:hint="cs"/>
          <w:sz w:val="25"/>
          <w:szCs w:val="24"/>
          <w:cs/>
          <w:lang w:val="en-US" w:eastAsia="zh-CN" w:bidi="ne-NP"/>
        </w:rPr>
        <w:t xml:space="preserve"> </w:t>
      </w:r>
      <w:r w:rsidR="0059391A">
        <w:rPr>
          <w:rFonts w:asciiTheme="majorHAnsi" w:hAnsiTheme="majorHAnsi" w:cs="Nirmala UI" w:hint="cs"/>
          <w:sz w:val="25"/>
          <w:szCs w:val="24"/>
          <w:cs/>
          <w:lang w:val="en-US" w:eastAsia="zh-CN" w:bidi="ne-NP"/>
        </w:rPr>
        <w:t>१६</w:t>
      </w:r>
      <w:r w:rsidR="00975702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करोड अष्ट्रेलियाली डलर पुगेको छ । </w:t>
      </w:r>
      <w:r w:rsidR="00C435AA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यसमा यात्रा सेवाको ठुलो हिस्सा रहेको छ । </w:t>
      </w:r>
    </w:p>
    <w:p w14:paraId="1831C691" w14:textId="77777777" w:rsidR="00A91070" w:rsidRDefault="00A91070" w:rsidP="00A910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5"/>
          <w:szCs w:val="24"/>
          <w:lang w:val="en-US" w:eastAsia="zh-CN" w:bidi="hi-IN"/>
        </w:rPr>
      </w:pPr>
    </w:p>
    <w:p w14:paraId="768CAFD2" w14:textId="06725520" w:rsidR="00AC7D06" w:rsidRDefault="00173FF1" w:rsidP="00AC7D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5"/>
          <w:szCs w:val="24"/>
          <w:lang w:val="en-US" w:eastAsia="zh-CN" w:bidi="hi-IN"/>
        </w:rPr>
      </w:pPr>
      <w:r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दुई देशबिच</w:t>
      </w:r>
      <w:r w:rsidR="00AC7D06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को</w:t>
      </w:r>
      <w:r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बढ्दो जनस्तरको सम्बन्धले सु</w:t>
      </w:r>
      <w:r w:rsidR="00831554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दृढ र पारस्परिक हित</w:t>
      </w:r>
      <w:r w:rsidR="00AC7D06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कारी आर्थिक सम्बन्धका लागि ठोस आधार तयार भएको छ । </w:t>
      </w:r>
      <w:r w:rsidR="00081F1D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अष्ट्रेलियामा </w:t>
      </w:r>
      <w:r w:rsidR="003153B4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नेपाली डायस्पोरा समुदायको संख्या </w:t>
      </w:r>
      <w:r w:rsidR="003153B4">
        <w:rPr>
          <w:rFonts w:asciiTheme="majorHAnsi" w:hAnsiTheme="majorHAnsi" w:cs="Nirmala UI" w:hint="cs"/>
          <w:sz w:val="25"/>
          <w:szCs w:val="24"/>
          <w:cs/>
          <w:lang w:val="en-US" w:eastAsia="zh-CN" w:bidi="ne-NP"/>
        </w:rPr>
        <w:t>१५०</w:t>
      </w:r>
      <w:r w:rsidR="003153B4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,</w:t>
      </w:r>
      <w:r w:rsidR="003153B4">
        <w:rPr>
          <w:rFonts w:asciiTheme="majorHAnsi" w:hAnsiTheme="majorHAnsi" w:cs="Nirmala UI" w:hint="cs"/>
          <w:sz w:val="25"/>
          <w:szCs w:val="24"/>
          <w:cs/>
          <w:lang w:val="en-US" w:eastAsia="zh-CN" w:bidi="ne-NP"/>
        </w:rPr>
        <w:t xml:space="preserve">००० </w:t>
      </w:r>
      <w:r w:rsidR="003153B4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भन्दा </w:t>
      </w:r>
      <w:r w:rsidR="00081F1D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बढी छ र यसले </w:t>
      </w:r>
      <w:r w:rsidR="00957575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थप </w:t>
      </w:r>
      <w:r w:rsidR="00081F1D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द्विपक्षिय आर्थिक र ब्यापारीक सम्भावनाहरु</w:t>
      </w:r>
      <w:r w:rsidR="00957575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बिकास भएको छ । पर्यटन तथा </w:t>
      </w:r>
      <w:r w:rsidR="00944482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अतिथीसत्कार, नेपालको बढ्द</w:t>
      </w:r>
      <w:r w:rsidR="003740FB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>ो</w:t>
      </w:r>
      <w:r w:rsidR="00944482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 सूचना तथा संचार प्रविधी क्षेत्र तथा </w:t>
      </w:r>
      <w:r w:rsidR="003740FB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कृषि-ब्यापारको क्षेत्रहरुमा निकै </w:t>
      </w:r>
      <w:r w:rsidR="00BB4B50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ब्यवसायिक अवसरहरु बिकास भएका छन् </w:t>
      </w:r>
      <w:r w:rsidR="003740FB">
        <w:rPr>
          <w:rFonts w:asciiTheme="majorHAnsi" w:hAnsiTheme="majorHAnsi" w:cs="Nirmala UI" w:hint="cs"/>
          <w:sz w:val="25"/>
          <w:szCs w:val="24"/>
          <w:cs/>
          <w:lang w:val="en-US" w:eastAsia="zh-CN" w:bidi="hi-IN"/>
        </w:rPr>
        <w:t xml:space="preserve">। </w:t>
      </w:r>
    </w:p>
    <w:p w14:paraId="0C532886" w14:textId="307EEDE1" w:rsidR="00A91070" w:rsidRDefault="00957575" w:rsidP="00BB4B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5"/>
          <w:szCs w:val="24"/>
          <w:lang w:val="en-US" w:eastAsia="zh-CN" w:bidi="hi-IN"/>
        </w:rPr>
      </w:pPr>
      <w:r>
        <w:rPr>
          <w:rFonts w:asciiTheme="majorHAnsi" w:hAnsiTheme="majorHAnsi" w:hint="cs"/>
          <w:sz w:val="25"/>
          <w:szCs w:val="24"/>
          <w:cs/>
          <w:lang w:val="en-US" w:eastAsia="zh-CN" w:bidi="hi-IN"/>
        </w:rPr>
        <w:t xml:space="preserve"> </w:t>
      </w:r>
    </w:p>
    <w:p w14:paraId="6D464D3B" w14:textId="7280F3AB" w:rsidR="00A91070" w:rsidRPr="0018127A" w:rsidRDefault="00873FE3" w:rsidP="00A91070">
      <w:pPr>
        <w:rPr>
          <w:rFonts w:asciiTheme="majorHAnsi" w:hAnsiTheme="majorHAnsi" w:cstheme="majorHAnsi"/>
          <w:sz w:val="23"/>
          <w:szCs w:val="23"/>
          <w:lang w:val="en-US"/>
        </w:rPr>
      </w:pPr>
      <w:r>
        <w:rPr>
          <w:rFonts w:asciiTheme="majorHAnsi" w:hAnsiTheme="majorHAnsi" w:cs="Nirmala UI" w:hint="cs"/>
          <w:sz w:val="25"/>
          <w:cs/>
          <w:lang w:bidi="hi-IN"/>
        </w:rPr>
        <w:t xml:space="preserve">यसै महिना नेपाल अष्ट्रेलियाको द्विपक्षिय सम्बन्धको </w:t>
      </w:r>
      <w:r>
        <w:rPr>
          <w:rFonts w:asciiTheme="majorHAnsi" w:hAnsiTheme="majorHAnsi" w:cs="Nirmala UI" w:hint="cs"/>
          <w:sz w:val="25"/>
          <w:cs/>
          <w:lang w:bidi="ne-NP"/>
        </w:rPr>
        <w:t>६४</w:t>
      </w:r>
      <w:r>
        <w:rPr>
          <w:rFonts w:asciiTheme="majorHAnsi" w:hAnsiTheme="majorHAnsi" w:cs="Nirmala UI" w:hint="cs"/>
          <w:sz w:val="25"/>
          <w:cs/>
          <w:lang w:bidi="hi-IN"/>
        </w:rPr>
        <w:t xml:space="preserve">औं बर्ष हुंदै गर्दा </w:t>
      </w:r>
      <w:r w:rsidR="003418F3">
        <w:rPr>
          <w:rFonts w:asciiTheme="majorHAnsi" w:hAnsiTheme="majorHAnsi" w:cs="Nirmala UI" w:hint="cs"/>
          <w:sz w:val="25"/>
          <w:cs/>
          <w:lang w:bidi="hi-IN"/>
        </w:rPr>
        <w:t xml:space="preserve">यो टिफा हाम्रो सम्बन्धको एक महत्वपूर्ण </w:t>
      </w:r>
      <w:r>
        <w:rPr>
          <w:rFonts w:asciiTheme="majorHAnsi" w:hAnsiTheme="majorHAnsi" w:cs="Nirmala UI" w:hint="cs"/>
          <w:sz w:val="25"/>
          <w:cs/>
          <w:lang w:bidi="ne-NP"/>
        </w:rPr>
        <w:t xml:space="preserve"> </w:t>
      </w:r>
      <w:r w:rsidR="003418F3">
        <w:rPr>
          <w:rFonts w:asciiTheme="majorHAnsi" w:hAnsiTheme="majorHAnsi" w:cs="Nirmala UI" w:hint="cs"/>
          <w:sz w:val="25"/>
          <w:cs/>
          <w:lang w:bidi="hi-IN"/>
        </w:rPr>
        <w:t xml:space="preserve">कोशेढुंगा बनेको छ । </w:t>
      </w:r>
    </w:p>
    <w:p w14:paraId="6B774101" w14:textId="77777777" w:rsidR="00A91070" w:rsidRDefault="00A91070" w:rsidP="00CF4A5A">
      <w:pPr>
        <w:rPr>
          <w:rFonts w:asciiTheme="majorHAnsi" w:hAnsiTheme="majorHAnsi" w:cstheme="majorHAnsi"/>
          <w:sz w:val="23"/>
          <w:szCs w:val="23"/>
          <w:lang w:val="en-US"/>
        </w:rPr>
      </w:pPr>
    </w:p>
    <w:p w14:paraId="21EF7C52" w14:textId="77777777" w:rsidR="00463A37" w:rsidRDefault="00463A37" w:rsidP="00CF4A5A">
      <w:pPr>
        <w:rPr>
          <w:rFonts w:asciiTheme="majorHAnsi" w:hAnsiTheme="majorHAnsi" w:cstheme="majorHAnsi"/>
          <w:sz w:val="23"/>
          <w:szCs w:val="23"/>
          <w:lang w:val="en-US"/>
        </w:rPr>
      </w:pPr>
    </w:p>
    <w:p w14:paraId="204D4761" w14:textId="77777777" w:rsidR="00463A37" w:rsidRDefault="00463A37" w:rsidP="00CF4A5A">
      <w:pPr>
        <w:rPr>
          <w:rFonts w:asciiTheme="majorHAnsi" w:hAnsiTheme="majorHAnsi" w:cstheme="majorHAnsi"/>
          <w:sz w:val="23"/>
          <w:szCs w:val="23"/>
          <w:lang w:val="en-US"/>
        </w:rPr>
      </w:pPr>
    </w:p>
    <w:p w14:paraId="620149AB" w14:textId="77777777" w:rsidR="00463A37" w:rsidRDefault="00463A37" w:rsidP="00CF4A5A">
      <w:pPr>
        <w:rPr>
          <w:rFonts w:asciiTheme="majorHAnsi" w:hAnsiTheme="majorHAnsi" w:cstheme="majorHAnsi"/>
          <w:sz w:val="23"/>
          <w:szCs w:val="23"/>
          <w:lang w:val="en-US"/>
        </w:rPr>
      </w:pPr>
    </w:p>
    <w:p w14:paraId="0D70195E" w14:textId="2089DEA0" w:rsidR="00463A37" w:rsidRDefault="00463A37">
      <w:pPr>
        <w:rPr>
          <w:rFonts w:asciiTheme="majorHAnsi" w:hAnsiTheme="majorHAnsi" w:cstheme="majorHAnsi"/>
          <w:sz w:val="23"/>
          <w:szCs w:val="23"/>
          <w:lang w:val="en-US"/>
        </w:rPr>
      </w:pPr>
      <w:r>
        <w:rPr>
          <w:rFonts w:asciiTheme="majorHAnsi" w:hAnsiTheme="majorHAnsi" w:cstheme="majorHAnsi"/>
          <w:sz w:val="23"/>
          <w:szCs w:val="23"/>
          <w:lang w:val="en-US"/>
        </w:rPr>
        <w:br w:type="page"/>
      </w:r>
    </w:p>
    <w:p w14:paraId="37399581" w14:textId="77777777" w:rsidR="00782F87" w:rsidRDefault="00A5058B" w:rsidP="00782F87">
      <w:pPr>
        <w:keepNext/>
        <w:spacing w:after="0" w:line="240" w:lineRule="auto"/>
      </w:pPr>
      <w:r>
        <w:rPr>
          <w:rFonts w:ascii="Calibri" w:eastAsia="Times New Roman" w:hAnsi="Calibri" w:cs="Calibri"/>
          <w:noProof/>
          <w:lang w:eastAsia="en-AU" w:bidi="ne-NP"/>
        </w:rPr>
        <w:lastRenderedPageBreak/>
        <w:drawing>
          <wp:inline distT="0" distB="0" distL="0" distR="0" wp14:anchorId="03C45C63" wp14:editId="7C841ACE">
            <wp:extent cx="4131129" cy="2753933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799" cy="275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F846F" w14:textId="35694F5D" w:rsidR="00BC5BF1" w:rsidRDefault="001D1945" w:rsidP="00782F87">
      <w:pPr>
        <w:pStyle w:val="Caption"/>
      </w:pPr>
      <w:r>
        <w:t xml:space="preserve">(Front row from Left to right) </w:t>
      </w:r>
      <w:r w:rsidR="00CF7D22">
        <w:t>Nepal’s Ambassador to Australia HE Kailash Raj Pokh</w:t>
      </w:r>
      <w:r w:rsidR="00B0752E">
        <w:t xml:space="preserve">arel </w:t>
      </w:r>
      <w:r>
        <w:t xml:space="preserve">and Australia’s Assistant Minister for Foreign Affairs, The Honourable Tim Watts MP sign the Australia-Nepal Trade and Investment Framework Arrangement as </w:t>
      </w:r>
      <w:r w:rsidR="00546367">
        <w:t xml:space="preserve">Nepal’s Minister for Foreign Affairs Honourable Narayan Prakash Saud and Australia’s Minister for Foreign Affairs, Senator </w:t>
      </w:r>
      <w:r w:rsidR="001F4278">
        <w:t xml:space="preserve">The Honourable Penny Wong witness the signing ceremony </w:t>
      </w:r>
      <w:r w:rsidR="005647F2">
        <w:t xml:space="preserve">in </w:t>
      </w:r>
      <w:r w:rsidR="00C136D1">
        <w:t xml:space="preserve"> the margins of the Seventh Indian Ocean Summit in </w:t>
      </w:r>
      <w:r w:rsidR="005647F2">
        <w:t>Perth, Australia on 9 February 2024.</w:t>
      </w:r>
    </w:p>
    <w:p w14:paraId="5A96A837" w14:textId="77777777" w:rsidR="005647F2" w:rsidRDefault="00782F87" w:rsidP="005647F2">
      <w:pPr>
        <w:keepNext/>
      </w:pPr>
      <w:r>
        <w:rPr>
          <w:noProof/>
        </w:rPr>
        <w:drawing>
          <wp:inline distT="0" distB="0" distL="0" distR="0" wp14:anchorId="006D3B17" wp14:editId="3AA58FA2">
            <wp:extent cx="4176000" cy="3341334"/>
            <wp:effectExtent l="0" t="0" r="0" b="0"/>
            <wp:docPr id="4" name="Picture 4" descr="A group of people standing in a room with fla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tanding in a room with flags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8"/>
                    <a:stretch/>
                  </pic:blipFill>
                  <pic:spPr bwMode="auto">
                    <a:xfrm>
                      <a:off x="0" y="0"/>
                      <a:ext cx="4185757" cy="3349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472D0" w14:textId="4436CCF1" w:rsidR="005647F2" w:rsidRDefault="005647F2" w:rsidP="005647F2">
      <w:pPr>
        <w:pStyle w:val="Caption"/>
      </w:pPr>
      <w:r>
        <w:t xml:space="preserve">(Front left to right) Nepal’s Ambassador to Australia HE Kailash Raj Pokharel, Nepal’s Minister for Foreign Affairs Honourable Narayan Prakash Saud, Australia’s Minister for Foreign Affairs, Senator </w:t>
      </w:r>
      <w:proofErr w:type="gramStart"/>
      <w:r>
        <w:t>The</w:t>
      </w:r>
      <w:proofErr w:type="gramEnd"/>
      <w:r>
        <w:t xml:space="preserve"> Honourable Penny Wong and Australia’s Assistant Minister for Foreign Affairs, The Honourable Tim Watts MP </w:t>
      </w:r>
      <w:r w:rsidR="00EA672E">
        <w:t xml:space="preserve">during a meeting in the margins of </w:t>
      </w:r>
      <w:r>
        <w:t>the Seventh Indian Ocean Summit in Perth, Australia on 9 February 2024.</w:t>
      </w:r>
    </w:p>
    <w:p w14:paraId="4ED4EA6A" w14:textId="425EC4E6" w:rsidR="00782F87" w:rsidRPr="00782F87" w:rsidRDefault="00782F87" w:rsidP="005647F2">
      <w:pPr>
        <w:pStyle w:val="Caption"/>
      </w:pPr>
    </w:p>
    <w:sectPr w:rsidR="00782F87" w:rsidRPr="00782F8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E979" w14:textId="77777777" w:rsidR="009B5A34" w:rsidRDefault="009B5A34" w:rsidP="003E1550">
      <w:pPr>
        <w:spacing w:after="0" w:line="240" w:lineRule="auto"/>
      </w:pPr>
      <w:r>
        <w:separator/>
      </w:r>
    </w:p>
  </w:endnote>
  <w:endnote w:type="continuationSeparator" w:id="0">
    <w:p w14:paraId="45983C48" w14:textId="77777777" w:rsidR="009B5A34" w:rsidRDefault="009B5A34" w:rsidP="003E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BEE8" w14:textId="77777777" w:rsid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  <w:p w14:paraId="2B1589BF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 xml:space="preserve">Australian Embassy, PO Box 879, </w:t>
    </w:r>
    <w:proofErr w:type="spellStart"/>
    <w:r w:rsidRPr="003E1550">
      <w:rPr>
        <w:rFonts w:ascii="Times New Roman" w:hAnsi="Times New Roman" w:cs="Times New Roman"/>
        <w:sz w:val="18"/>
        <w:szCs w:val="18"/>
      </w:rPr>
      <w:t>Bansbari</w:t>
    </w:r>
    <w:proofErr w:type="spellEnd"/>
    <w:r w:rsidRPr="003E1550">
      <w:rPr>
        <w:rFonts w:ascii="Times New Roman" w:hAnsi="Times New Roman" w:cs="Times New Roman"/>
        <w:sz w:val="18"/>
        <w:szCs w:val="18"/>
      </w:rPr>
      <w:t>, Kathmandu, NEPAL</w:t>
    </w:r>
  </w:p>
  <w:p w14:paraId="74523874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Telephone: +977 1 437 1678    Facsimile: +977 1 437 1533</w:t>
    </w:r>
  </w:p>
  <w:p w14:paraId="114CB2B4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Website: www.nepal.embassy.gov.au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CB78" w14:textId="77777777" w:rsidR="009B5A34" w:rsidRDefault="009B5A34" w:rsidP="003E1550">
      <w:pPr>
        <w:spacing w:after="0" w:line="240" w:lineRule="auto"/>
      </w:pPr>
      <w:r>
        <w:separator/>
      </w:r>
    </w:p>
  </w:footnote>
  <w:footnote w:type="continuationSeparator" w:id="0">
    <w:p w14:paraId="588A83B1" w14:textId="77777777" w:rsidR="009B5A34" w:rsidRDefault="009B5A34" w:rsidP="003E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29CC" w14:textId="77777777" w:rsidR="003E1550" w:rsidRDefault="003E1550" w:rsidP="003E1550">
    <w:pPr>
      <w:pStyle w:val="Header"/>
      <w:jc w:val="center"/>
    </w:pPr>
    <w:r w:rsidRPr="003E1550">
      <w:rPr>
        <w:noProof/>
        <w:lang w:eastAsia="en-AU" w:bidi="ne-NP"/>
      </w:rPr>
      <w:drawing>
        <wp:inline distT="0" distB="0" distL="0" distR="0" wp14:anchorId="72A81486" wp14:editId="3528591C">
          <wp:extent cx="1219200" cy="1000559"/>
          <wp:effectExtent l="0" t="0" r="0" b="9525"/>
          <wp:docPr id="1" name="Picture 1" descr="P:\Templates\Notes\Local\DFAT\Australian-Embassy-Nepal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mplates\Notes\Local\DFAT\Australian-Embassy-Nepal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4" cy="100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1D39"/>
    <w:multiLevelType w:val="hybridMultilevel"/>
    <w:tmpl w:val="A79A52B6"/>
    <w:lvl w:ilvl="0" w:tplc="10C0EC4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6918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50"/>
    <w:rsid w:val="00003109"/>
    <w:rsid w:val="00011C02"/>
    <w:rsid w:val="00015B94"/>
    <w:rsid w:val="00016018"/>
    <w:rsid w:val="00016EC8"/>
    <w:rsid w:val="0002461D"/>
    <w:rsid w:val="00027499"/>
    <w:rsid w:val="000338DC"/>
    <w:rsid w:val="00045DA7"/>
    <w:rsid w:val="00052C5D"/>
    <w:rsid w:val="00060AD2"/>
    <w:rsid w:val="00063A1A"/>
    <w:rsid w:val="000701C2"/>
    <w:rsid w:val="000724BE"/>
    <w:rsid w:val="00073595"/>
    <w:rsid w:val="00081F1D"/>
    <w:rsid w:val="000918C4"/>
    <w:rsid w:val="00092874"/>
    <w:rsid w:val="000B4B8C"/>
    <w:rsid w:val="000C040B"/>
    <w:rsid w:val="000C4F08"/>
    <w:rsid w:val="000D1E1B"/>
    <w:rsid w:val="000E315C"/>
    <w:rsid w:val="000F25D1"/>
    <w:rsid w:val="000F6B91"/>
    <w:rsid w:val="00101E6C"/>
    <w:rsid w:val="001023C6"/>
    <w:rsid w:val="00104D69"/>
    <w:rsid w:val="00110612"/>
    <w:rsid w:val="001247D8"/>
    <w:rsid w:val="00125533"/>
    <w:rsid w:val="00126E76"/>
    <w:rsid w:val="0015023F"/>
    <w:rsid w:val="001519D6"/>
    <w:rsid w:val="00155AD9"/>
    <w:rsid w:val="001567B8"/>
    <w:rsid w:val="00157555"/>
    <w:rsid w:val="00173FF1"/>
    <w:rsid w:val="001761B9"/>
    <w:rsid w:val="0018127A"/>
    <w:rsid w:val="0018309F"/>
    <w:rsid w:val="001A0064"/>
    <w:rsid w:val="001A3F3C"/>
    <w:rsid w:val="001A5C54"/>
    <w:rsid w:val="001A7BCF"/>
    <w:rsid w:val="001B1566"/>
    <w:rsid w:val="001B2A16"/>
    <w:rsid w:val="001C0962"/>
    <w:rsid w:val="001C0D5C"/>
    <w:rsid w:val="001C55F5"/>
    <w:rsid w:val="001C6E55"/>
    <w:rsid w:val="001D0AA5"/>
    <w:rsid w:val="001D1945"/>
    <w:rsid w:val="001D55A9"/>
    <w:rsid w:val="001D5CBE"/>
    <w:rsid w:val="001D7655"/>
    <w:rsid w:val="001E15A4"/>
    <w:rsid w:val="001F3C3E"/>
    <w:rsid w:val="001F4219"/>
    <w:rsid w:val="001F4278"/>
    <w:rsid w:val="002008C3"/>
    <w:rsid w:val="00204DE9"/>
    <w:rsid w:val="002055B4"/>
    <w:rsid w:val="00211874"/>
    <w:rsid w:val="00222A9B"/>
    <w:rsid w:val="00232DFD"/>
    <w:rsid w:val="00240FD2"/>
    <w:rsid w:val="00253F88"/>
    <w:rsid w:val="00271633"/>
    <w:rsid w:val="00272B56"/>
    <w:rsid w:val="00274FBC"/>
    <w:rsid w:val="002801CC"/>
    <w:rsid w:val="0028535D"/>
    <w:rsid w:val="0029604C"/>
    <w:rsid w:val="002A000F"/>
    <w:rsid w:val="002A0B9C"/>
    <w:rsid w:val="002A7C70"/>
    <w:rsid w:val="002B080E"/>
    <w:rsid w:val="002C13AB"/>
    <w:rsid w:val="002C3A43"/>
    <w:rsid w:val="002C5FE4"/>
    <w:rsid w:val="002D37B8"/>
    <w:rsid w:val="002D4E45"/>
    <w:rsid w:val="002F3147"/>
    <w:rsid w:val="002F5B1C"/>
    <w:rsid w:val="002F6039"/>
    <w:rsid w:val="003110F8"/>
    <w:rsid w:val="00311EDE"/>
    <w:rsid w:val="0031463B"/>
    <w:rsid w:val="003153B4"/>
    <w:rsid w:val="0031692A"/>
    <w:rsid w:val="00317E3E"/>
    <w:rsid w:val="00325E7F"/>
    <w:rsid w:val="003418F3"/>
    <w:rsid w:val="003430FD"/>
    <w:rsid w:val="0034683D"/>
    <w:rsid w:val="003547F6"/>
    <w:rsid w:val="0035692F"/>
    <w:rsid w:val="0036655F"/>
    <w:rsid w:val="00370C22"/>
    <w:rsid w:val="003713FE"/>
    <w:rsid w:val="003740FB"/>
    <w:rsid w:val="003752AE"/>
    <w:rsid w:val="0037547D"/>
    <w:rsid w:val="00383759"/>
    <w:rsid w:val="00383D46"/>
    <w:rsid w:val="00390392"/>
    <w:rsid w:val="0039047A"/>
    <w:rsid w:val="0039460F"/>
    <w:rsid w:val="00394CF1"/>
    <w:rsid w:val="0039622E"/>
    <w:rsid w:val="003A1FFC"/>
    <w:rsid w:val="003B4EBB"/>
    <w:rsid w:val="003B4F1E"/>
    <w:rsid w:val="003B68FA"/>
    <w:rsid w:val="003C0C47"/>
    <w:rsid w:val="003D3B57"/>
    <w:rsid w:val="003E1550"/>
    <w:rsid w:val="003F7638"/>
    <w:rsid w:val="004247DD"/>
    <w:rsid w:val="004260F6"/>
    <w:rsid w:val="00432409"/>
    <w:rsid w:val="0044721F"/>
    <w:rsid w:val="0044733D"/>
    <w:rsid w:val="00463A37"/>
    <w:rsid w:val="00466ACD"/>
    <w:rsid w:val="00466BE2"/>
    <w:rsid w:val="00471D42"/>
    <w:rsid w:val="00483C4A"/>
    <w:rsid w:val="00495A22"/>
    <w:rsid w:val="004A130C"/>
    <w:rsid w:val="004A6723"/>
    <w:rsid w:val="004A722F"/>
    <w:rsid w:val="004C379F"/>
    <w:rsid w:val="004E3249"/>
    <w:rsid w:val="00511490"/>
    <w:rsid w:val="00525F51"/>
    <w:rsid w:val="005368FB"/>
    <w:rsid w:val="005443C0"/>
    <w:rsid w:val="00544449"/>
    <w:rsid w:val="00546367"/>
    <w:rsid w:val="0055097B"/>
    <w:rsid w:val="0055440A"/>
    <w:rsid w:val="005647F2"/>
    <w:rsid w:val="00583818"/>
    <w:rsid w:val="0059391A"/>
    <w:rsid w:val="005C2C3C"/>
    <w:rsid w:val="005C5AD0"/>
    <w:rsid w:val="005D7954"/>
    <w:rsid w:val="005E290D"/>
    <w:rsid w:val="005E6952"/>
    <w:rsid w:val="005F06EF"/>
    <w:rsid w:val="00600F43"/>
    <w:rsid w:val="00613B5C"/>
    <w:rsid w:val="00620F68"/>
    <w:rsid w:val="00621093"/>
    <w:rsid w:val="00624EA1"/>
    <w:rsid w:val="00653240"/>
    <w:rsid w:val="00656E71"/>
    <w:rsid w:val="00664D9A"/>
    <w:rsid w:val="0066554D"/>
    <w:rsid w:val="00680578"/>
    <w:rsid w:val="006848AA"/>
    <w:rsid w:val="006922AD"/>
    <w:rsid w:val="00692301"/>
    <w:rsid w:val="0069413E"/>
    <w:rsid w:val="006B7D32"/>
    <w:rsid w:val="006D01C5"/>
    <w:rsid w:val="006D7B94"/>
    <w:rsid w:val="006D7E15"/>
    <w:rsid w:val="006E726D"/>
    <w:rsid w:val="006E7B2A"/>
    <w:rsid w:val="007006C8"/>
    <w:rsid w:val="007008D9"/>
    <w:rsid w:val="00710CF4"/>
    <w:rsid w:val="00711BD1"/>
    <w:rsid w:val="00714E13"/>
    <w:rsid w:val="00716234"/>
    <w:rsid w:val="007166FE"/>
    <w:rsid w:val="00716D38"/>
    <w:rsid w:val="00717706"/>
    <w:rsid w:val="00730180"/>
    <w:rsid w:val="00751CD5"/>
    <w:rsid w:val="00752717"/>
    <w:rsid w:val="00753273"/>
    <w:rsid w:val="00757065"/>
    <w:rsid w:val="00760A3E"/>
    <w:rsid w:val="007629F3"/>
    <w:rsid w:val="00766188"/>
    <w:rsid w:val="00777234"/>
    <w:rsid w:val="007776EA"/>
    <w:rsid w:val="00782F87"/>
    <w:rsid w:val="007916AB"/>
    <w:rsid w:val="00795F31"/>
    <w:rsid w:val="007A06DF"/>
    <w:rsid w:val="007A4C22"/>
    <w:rsid w:val="007B5D3F"/>
    <w:rsid w:val="007B656A"/>
    <w:rsid w:val="007C11C3"/>
    <w:rsid w:val="007C2EF5"/>
    <w:rsid w:val="007C5F6B"/>
    <w:rsid w:val="007C731E"/>
    <w:rsid w:val="007D4478"/>
    <w:rsid w:val="007F6273"/>
    <w:rsid w:val="008015E4"/>
    <w:rsid w:val="00801B83"/>
    <w:rsid w:val="00803A27"/>
    <w:rsid w:val="00812AFC"/>
    <w:rsid w:val="00824BC9"/>
    <w:rsid w:val="00831554"/>
    <w:rsid w:val="00840D6B"/>
    <w:rsid w:val="0084244C"/>
    <w:rsid w:val="008425DE"/>
    <w:rsid w:val="0085242F"/>
    <w:rsid w:val="00855646"/>
    <w:rsid w:val="008557D6"/>
    <w:rsid w:val="00870CC3"/>
    <w:rsid w:val="00873FE3"/>
    <w:rsid w:val="0088574B"/>
    <w:rsid w:val="008860F9"/>
    <w:rsid w:val="008974F9"/>
    <w:rsid w:val="00897BF2"/>
    <w:rsid w:val="008A721A"/>
    <w:rsid w:val="008B4549"/>
    <w:rsid w:val="008B519A"/>
    <w:rsid w:val="008B5C06"/>
    <w:rsid w:val="008C3FEC"/>
    <w:rsid w:val="008C4AA1"/>
    <w:rsid w:val="008C6C01"/>
    <w:rsid w:val="008D7B25"/>
    <w:rsid w:val="008E70F9"/>
    <w:rsid w:val="008F153A"/>
    <w:rsid w:val="00900168"/>
    <w:rsid w:val="00900927"/>
    <w:rsid w:val="0091579F"/>
    <w:rsid w:val="00917696"/>
    <w:rsid w:val="00921F8F"/>
    <w:rsid w:val="00923284"/>
    <w:rsid w:val="0092461F"/>
    <w:rsid w:val="009258FA"/>
    <w:rsid w:val="0093109E"/>
    <w:rsid w:val="00934768"/>
    <w:rsid w:val="0093515D"/>
    <w:rsid w:val="00944482"/>
    <w:rsid w:val="0095188B"/>
    <w:rsid w:val="00952370"/>
    <w:rsid w:val="00957575"/>
    <w:rsid w:val="00962331"/>
    <w:rsid w:val="00975702"/>
    <w:rsid w:val="00985FFB"/>
    <w:rsid w:val="00992647"/>
    <w:rsid w:val="00992F06"/>
    <w:rsid w:val="009A3675"/>
    <w:rsid w:val="009B3A0B"/>
    <w:rsid w:val="009B5A34"/>
    <w:rsid w:val="009B78D4"/>
    <w:rsid w:val="009C0176"/>
    <w:rsid w:val="009D1ABD"/>
    <w:rsid w:val="009D7564"/>
    <w:rsid w:val="009D7A81"/>
    <w:rsid w:val="009E7FB4"/>
    <w:rsid w:val="009F1DA1"/>
    <w:rsid w:val="00A01650"/>
    <w:rsid w:val="00A06054"/>
    <w:rsid w:val="00A16AFB"/>
    <w:rsid w:val="00A26790"/>
    <w:rsid w:val="00A32E82"/>
    <w:rsid w:val="00A475B1"/>
    <w:rsid w:val="00A5058B"/>
    <w:rsid w:val="00A55218"/>
    <w:rsid w:val="00A55689"/>
    <w:rsid w:val="00A71E4B"/>
    <w:rsid w:val="00A736FE"/>
    <w:rsid w:val="00A765DE"/>
    <w:rsid w:val="00A77C8F"/>
    <w:rsid w:val="00A85F1D"/>
    <w:rsid w:val="00A91070"/>
    <w:rsid w:val="00A93EC1"/>
    <w:rsid w:val="00AC7D06"/>
    <w:rsid w:val="00AD59C7"/>
    <w:rsid w:val="00AE1A29"/>
    <w:rsid w:val="00AE2259"/>
    <w:rsid w:val="00AE3FC8"/>
    <w:rsid w:val="00AE4263"/>
    <w:rsid w:val="00AE4E43"/>
    <w:rsid w:val="00AE6F8F"/>
    <w:rsid w:val="00AF6A48"/>
    <w:rsid w:val="00B04EA4"/>
    <w:rsid w:val="00B0752E"/>
    <w:rsid w:val="00B340C2"/>
    <w:rsid w:val="00B34DF7"/>
    <w:rsid w:val="00B412BD"/>
    <w:rsid w:val="00B511E3"/>
    <w:rsid w:val="00B519AA"/>
    <w:rsid w:val="00B54123"/>
    <w:rsid w:val="00B64B2F"/>
    <w:rsid w:val="00B64DEB"/>
    <w:rsid w:val="00B67017"/>
    <w:rsid w:val="00B81E98"/>
    <w:rsid w:val="00B84F2E"/>
    <w:rsid w:val="00B91626"/>
    <w:rsid w:val="00BA5CF6"/>
    <w:rsid w:val="00BB418D"/>
    <w:rsid w:val="00BB41F1"/>
    <w:rsid w:val="00BB4B50"/>
    <w:rsid w:val="00BC551E"/>
    <w:rsid w:val="00BC5BF1"/>
    <w:rsid w:val="00BD5526"/>
    <w:rsid w:val="00BE25E8"/>
    <w:rsid w:val="00BE31D3"/>
    <w:rsid w:val="00BE51D8"/>
    <w:rsid w:val="00BF512B"/>
    <w:rsid w:val="00C00DEB"/>
    <w:rsid w:val="00C136D1"/>
    <w:rsid w:val="00C1699F"/>
    <w:rsid w:val="00C16BA4"/>
    <w:rsid w:val="00C17EA4"/>
    <w:rsid w:val="00C2488E"/>
    <w:rsid w:val="00C31B6B"/>
    <w:rsid w:val="00C435AA"/>
    <w:rsid w:val="00C54881"/>
    <w:rsid w:val="00C56681"/>
    <w:rsid w:val="00C60406"/>
    <w:rsid w:val="00C60E74"/>
    <w:rsid w:val="00C73B90"/>
    <w:rsid w:val="00C82B83"/>
    <w:rsid w:val="00C97AA0"/>
    <w:rsid w:val="00CA40CA"/>
    <w:rsid w:val="00CB6A77"/>
    <w:rsid w:val="00CC3DCB"/>
    <w:rsid w:val="00CC7CAA"/>
    <w:rsid w:val="00CD4F97"/>
    <w:rsid w:val="00CD5360"/>
    <w:rsid w:val="00CD6D1D"/>
    <w:rsid w:val="00CF0547"/>
    <w:rsid w:val="00CF4A5A"/>
    <w:rsid w:val="00CF7D22"/>
    <w:rsid w:val="00D01559"/>
    <w:rsid w:val="00D01944"/>
    <w:rsid w:val="00D059A6"/>
    <w:rsid w:val="00D068A6"/>
    <w:rsid w:val="00D1741E"/>
    <w:rsid w:val="00D243B7"/>
    <w:rsid w:val="00D31FA0"/>
    <w:rsid w:val="00D37995"/>
    <w:rsid w:val="00D66A7C"/>
    <w:rsid w:val="00D92BAC"/>
    <w:rsid w:val="00D93770"/>
    <w:rsid w:val="00DA1DB0"/>
    <w:rsid w:val="00DA4B61"/>
    <w:rsid w:val="00DA5BB3"/>
    <w:rsid w:val="00DB6128"/>
    <w:rsid w:val="00DB79B3"/>
    <w:rsid w:val="00DC52AF"/>
    <w:rsid w:val="00DD18EA"/>
    <w:rsid w:val="00DE34D6"/>
    <w:rsid w:val="00E00B3C"/>
    <w:rsid w:val="00E02E30"/>
    <w:rsid w:val="00E079F5"/>
    <w:rsid w:val="00E12855"/>
    <w:rsid w:val="00E173D7"/>
    <w:rsid w:val="00E20EFA"/>
    <w:rsid w:val="00E2590F"/>
    <w:rsid w:val="00E33817"/>
    <w:rsid w:val="00E50C3E"/>
    <w:rsid w:val="00E525F2"/>
    <w:rsid w:val="00E55515"/>
    <w:rsid w:val="00E62533"/>
    <w:rsid w:val="00E62C3A"/>
    <w:rsid w:val="00E67EAD"/>
    <w:rsid w:val="00E821C6"/>
    <w:rsid w:val="00E837A6"/>
    <w:rsid w:val="00E90195"/>
    <w:rsid w:val="00E949DF"/>
    <w:rsid w:val="00E97D43"/>
    <w:rsid w:val="00EA010E"/>
    <w:rsid w:val="00EA43CC"/>
    <w:rsid w:val="00EA672E"/>
    <w:rsid w:val="00EB478D"/>
    <w:rsid w:val="00EC4FA1"/>
    <w:rsid w:val="00ED7705"/>
    <w:rsid w:val="00EE529D"/>
    <w:rsid w:val="00F02C28"/>
    <w:rsid w:val="00F10B81"/>
    <w:rsid w:val="00F13724"/>
    <w:rsid w:val="00F169EB"/>
    <w:rsid w:val="00F23292"/>
    <w:rsid w:val="00F42275"/>
    <w:rsid w:val="00F44D35"/>
    <w:rsid w:val="00F67F32"/>
    <w:rsid w:val="00F70EE9"/>
    <w:rsid w:val="00F75C9E"/>
    <w:rsid w:val="00F848B0"/>
    <w:rsid w:val="00F958AE"/>
    <w:rsid w:val="00FA4B5B"/>
    <w:rsid w:val="00FA677D"/>
    <w:rsid w:val="00FB7BB5"/>
    <w:rsid w:val="00FC563D"/>
    <w:rsid w:val="00FC61A6"/>
    <w:rsid w:val="00FD21EB"/>
    <w:rsid w:val="00FD5241"/>
    <w:rsid w:val="00FF7916"/>
    <w:rsid w:val="00FF7F78"/>
    <w:rsid w:val="70B8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982DBB"/>
  <w15:chartTrackingRefBased/>
  <w15:docId w15:val="{A149F187-68F4-4B13-8706-8A4DD092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550"/>
  </w:style>
  <w:style w:type="paragraph" w:styleId="Footer">
    <w:name w:val="footer"/>
    <w:basedOn w:val="Normal"/>
    <w:link w:val="Foot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550"/>
  </w:style>
  <w:style w:type="paragraph" w:customStyle="1" w:styleId="FooterBI">
    <w:name w:val="FooterBI"/>
    <w:basedOn w:val="Normal"/>
    <w:rsid w:val="003E1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E837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4324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6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92F"/>
    <w:rPr>
      <w:b/>
      <w:bCs/>
      <w:sz w:val="20"/>
      <w:szCs w:val="20"/>
    </w:rPr>
  </w:style>
  <w:style w:type="paragraph" w:customStyle="1" w:styleId="s8">
    <w:name w:val="s8"/>
    <w:basedOn w:val="Normal"/>
    <w:rsid w:val="00757065"/>
    <w:pPr>
      <w:spacing w:before="100" w:beforeAutospacing="1" w:after="100" w:afterAutospacing="1" w:line="240" w:lineRule="auto"/>
    </w:pPr>
    <w:rPr>
      <w:rFonts w:ascii="Calibri" w:hAnsi="Calibri" w:cs="Calibri"/>
      <w:lang w:eastAsia="en-AU" w:bidi="ne-NP"/>
    </w:rPr>
  </w:style>
  <w:style w:type="character" w:customStyle="1" w:styleId="bumpedfont15">
    <w:name w:val="bumpedfont15"/>
    <w:basedOn w:val="DefaultParagraphFont"/>
    <w:rsid w:val="00757065"/>
  </w:style>
  <w:style w:type="paragraph" w:styleId="ListParagraph">
    <w:name w:val="List Paragraph"/>
    <w:basedOn w:val="Normal"/>
    <w:uiPriority w:val="72"/>
    <w:qFormat/>
    <w:rsid w:val="00070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Hyperlink">
    <w:name w:val="Hyperlink"/>
    <w:basedOn w:val="DefaultParagraphFont"/>
    <w:uiPriority w:val="99"/>
    <w:unhideWhenUsed/>
    <w:rsid w:val="00A91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hna.Karki@dfat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4061</Characters>
  <Application>Microsoft Office Word</Application>
  <DocSecurity>0</DocSecurity>
  <Lines>86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Gurung, Sunita</dc:creator>
  <cp:keywords>[SEC=UNOFFICIAL]</cp:keywords>
  <dc:description/>
  <cp:lastModifiedBy>Rajesh Tuladhar</cp:lastModifiedBy>
  <cp:revision>4</cp:revision>
  <cp:lastPrinted>2024-02-08T09:51:00Z</cp:lastPrinted>
  <dcterms:created xsi:type="dcterms:W3CDTF">2024-02-09T07:44:00Z</dcterms:created>
  <dcterms:modified xsi:type="dcterms:W3CDTF">2024-02-09T08:31:00Z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612b3edc-41a2-45da-9a85-1f78518265ce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01C96E71E8A4432B8F505C9C29DBC7C3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3B19D1683AD8FB50DEC30B7B7AFD92D9ECB84C72</vt:lpwstr>
  </property>
  <property fmtid="{D5CDD505-2E9C-101B-9397-08002B2CF9AE}" pid="14" name="PM_OriginationTimeStamp">
    <vt:lpwstr>2022-12-12T02:40:34Z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UNOFFICIAL</vt:lpwstr>
  </property>
  <property fmtid="{D5CDD505-2E9C-101B-9397-08002B2CF9AE}" pid="22" name="PMUuid">
    <vt:lpwstr>v=2022.2;d=gov.au;g=65417EFE-F3B9-5E66-BD91-1E689FEC2EA6</vt:lpwstr>
  </property>
  <property fmtid="{D5CDD505-2E9C-101B-9397-08002B2CF9AE}" pid="23" name="PM_Hash_Version">
    <vt:lpwstr>2022.1</vt:lpwstr>
  </property>
  <property fmtid="{D5CDD505-2E9C-101B-9397-08002B2CF9AE}" pid="24" name="PM_Hash_Salt_Prev">
    <vt:lpwstr>98BA8763882BCA6DCEB9EDA430105AF5</vt:lpwstr>
  </property>
  <property fmtid="{D5CDD505-2E9C-101B-9397-08002B2CF9AE}" pid="25" name="PM_Hash_Salt">
    <vt:lpwstr>7D756489A57EAB32DA8878FF097E25FE</vt:lpwstr>
  </property>
  <property fmtid="{D5CDD505-2E9C-101B-9397-08002B2CF9AE}" pid="26" name="PM_Hash_SHA1">
    <vt:lpwstr>5622C9D58A46AC333CF3F45C797ED3E713184A0B</vt:lpwstr>
  </property>
  <property fmtid="{D5CDD505-2E9C-101B-9397-08002B2CF9AE}" pid="27" name="PM_OriginatorUserAccountName_SHA256">
    <vt:lpwstr>9787B127D98EB2B1BFBEFAC590DAEADEDCE167F5A6A42641E2C191D5D189F45B</vt:lpwstr>
  </property>
  <property fmtid="{D5CDD505-2E9C-101B-9397-08002B2CF9AE}" pid="28" name="PM_OriginatorDomainName_SHA256">
    <vt:lpwstr>6F3591835F3B2A8A025B00B5BA6418010DA3A17C9C26EA9C049FFD28039489A2</vt:lpwstr>
  </property>
  <property fmtid="{D5CDD505-2E9C-101B-9397-08002B2CF9AE}" pid="29" name="PM_SecurityClassification_Prev">
    <vt:lpwstr>UNOFFICIAL</vt:lpwstr>
  </property>
  <property fmtid="{D5CDD505-2E9C-101B-9397-08002B2CF9AE}" pid="30" name="PM_Qualifier_Prev">
    <vt:lpwstr/>
  </property>
  <property fmtid="{D5CDD505-2E9C-101B-9397-08002B2CF9AE}" pid="31" name="GrammarlyDocumentId">
    <vt:lpwstr>b87285d20716de282d367ca0bb142f1de6debc3f619d4cbe2eae6ef2c7308c83</vt:lpwstr>
  </property>
  <property fmtid="{D5CDD505-2E9C-101B-9397-08002B2CF9AE}" pid="32" name="PMHMAC">
    <vt:lpwstr>v=2022.1;a=SHA256;h=A388CADBD710C7BDD6BE5CE3F32EB3C2A3A672DA4B21EF346E9B1909E82CCBCA</vt:lpwstr>
  </property>
</Properties>
</file>